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8C" w:rsidRDefault="00D9458C" w:rsidP="00D9458C">
      <w:pPr>
        <w:ind w:right="-108" w:firstLine="0"/>
        <w:jc w:val="left"/>
        <w:rPr>
          <w:rFonts w:ascii="Times New Roman" w:hAnsi="Times New Roman"/>
          <w:b/>
          <w:color w:val="171717"/>
          <w:sz w:val="26"/>
          <w:szCs w:val="26"/>
        </w:rPr>
      </w:pPr>
      <w:r>
        <w:rPr>
          <w:rFonts w:ascii="Times New Roman" w:hAnsi="Times New Roman"/>
          <w:b/>
          <w:color w:val="171717"/>
          <w:sz w:val="26"/>
          <w:szCs w:val="26"/>
        </w:rPr>
        <w:t>ПРОЕКТ</w:t>
      </w:r>
    </w:p>
    <w:p w:rsidR="00D9458C" w:rsidRDefault="00D9458C" w:rsidP="00D9458C">
      <w:pPr>
        <w:ind w:right="-108" w:firstLine="0"/>
        <w:jc w:val="left"/>
        <w:rPr>
          <w:rFonts w:ascii="Times New Roman" w:hAnsi="Times New Roman"/>
          <w:b/>
          <w:color w:val="171717"/>
          <w:sz w:val="26"/>
          <w:szCs w:val="26"/>
        </w:rPr>
      </w:pPr>
      <w:bookmarkStart w:id="0" w:name="_GoBack"/>
      <w:bookmarkEnd w:id="0"/>
    </w:p>
    <w:p w:rsidR="00D9458C" w:rsidRPr="00D9458C" w:rsidRDefault="00D9458C" w:rsidP="00D9458C">
      <w:pPr>
        <w:ind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>СОВЕТ ДЕПУТАТОВ НОВО-АТАГИНСКОГО СЕЛЬСКОГО ПОСЕЛЕНИЯ</w:t>
      </w:r>
    </w:p>
    <w:p w:rsidR="00D9458C" w:rsidRPr="00D9458C" w:rsidRDefault="00D9458C" w:rsidP="00D9458C">
      <w:pPr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 xml:space="preserve">ШАЛИНСКОГО МУНИЦИПАЛЬНОГО РАЙОНА </w:t>
      </w:r>
    </w:p>
    <w:p w:rsidR="00D9458C" w:rsidRPr="00D9458C" w:rsidRDefault="00D9458C" w:rsidP="00D9458C">
      <w:pPr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color w:val="171717"/>
          <w:sz w:val="26"/>
          <w:szCs w:val="26"/>
        </w:rPr>
        <w:t>ЧЕЧЕНСКОЙ РЕСПУБЛИКИ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-142" w:right="-108" w:firstLine="0"/>
        <w:jc w:val="center"/>
        <w:rPr>
          <w:rFonts w:ascii="Times New Roman" w:hAnsi="Times New Roman"/>
          <w:b/>
          <w:color w:val="171717"/>
          <w:sz w:val="26"/>
          <w:szCs w:val="26"/>
        </w:rPr>
      </w:pP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НОХЧИЙН РЕСПУБЛИКАН </w:t>
      </w:r>
      <w:r w:rsidRPr="00D9458C">
        <w:rPr>
          <w:rFonts w:ascii="Times New Roman" w:hAnsi="Times New Roman"/>
          <w:b/>
          <w:w w:val="104"/>
          <w:sz w:val="26"/>
          <w:szCs w:val="26"/>
        </w:rPr>
        <w:t>ШЕЛАН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МУНИЦИПАЛЬНИ К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  <w:lang w:val="en-US"/>
        </w:rPr>
        <w:t>I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ОШТАН </w:t>
      </w: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w w:val="104"/>
          <w:sz w:val="26"/>
          <w:szCs w:val="26"/>
        </w:rPr>
        <w:t>ЖИМЧУ-АТАГ1АН</w:t>
      </w: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ЮЬРТАБАХАМАН ПОСЕЛЕНИН</w:t>
      </w:r>
    </w:p>
    <w:p w:rsidR="00D9458C" w:rsidRPr="00D9458C" w:rsidRDefault="00D9458C" w:rsidP="00D9458C">
      <w:pPr>
        <w:ind w:left="-142" w:firstLine="0"/>
        <w:jc w:val="center"/>
        <w:rPr>
          <w:rFonts w:ascii="Times New Roman" w:hAnsi="Times New Roman"/>
          <w:b/>
          <w:bCs/>
          <w:color w:val="171717"/>
          <w:sz w:val="26"/>
          <w:szCs w:val="26"/>
        </w:rPr>
      </w:pPr>
      <w:r w:rsidRPr="00D9458C">
        <w:rPr>
          <w:rFonts w:ascii="Times New Roman" w:hAnsi="Times New Roman"/>
          <w:b/>
          <w:bCs/>
          <w:color w:val="171717"/>
          <w:sz w:val="26"/>
          <w:szCs w:val="26"/>
        </w:rPr>
        <w:t xml:space="preserve"> ДЕПУТАТИЙН КХЕТАШО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b/>
          <w:bCs/>
          <w:color w:val="171717"/>
          <w:szCs w:val="22"/>
        </w:rPr>
      </w:pP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b/>
          <w:bCs/>
          <w:color w:val="171717"/>
        </w:rPr>
      </w:pPr>
      <w:r w:rsidRPr="00D9458C">
        <w:rPr>
          <w:rFonts w:ascii="Times New Roman" w:hAnsi="Times New Roman"/>
          <w:b/>
          <w:bCs/>
          <w:color w:val="171717"/>
        </w:rPr>
        <w:t xml:space="preserve">РЕШЕНИЕ 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</w:rPr>
      </w:pPr>
    </w:p>
    <w:tbl>
      <w:tblPr>
        <w:tblW w:w="918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211"/>
        <w:gridCol w:w="850"/>
      </w:tblGrid>
      <w:tr w:rsidR="00D9458C" w:rsidRPr="00D9458C" w:rsidTr="00E474E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left"/>
              <w:rPr>
                <w:rFonts w:ascii="Times New Roman" w:hAnsi="Times New Roman"/>
                <w:color w:val="171717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right"/>
              <w:rPr>
                <w:rFonts w:ascii="Times New Roman" w:hAnsi="Times New Roman"/>
                <w:bCs/>
                <w:color w:val="171717"/>
                <w:lang w:eastAsia="en-US"/>
              </w:rPr>
            </w:pPr>
            <w:r w:rsidRPr="00D9458C">
              <w:rPr>
                <w:rFonts w:ascii="Times New Roman" w:hAnsi="Times New Roman"/>
                <w:bCs/>
                <w:color w:val="171717"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58C" w:rsidRPr="00D9458C" w:rsidRDefault="00D9458C" w:rsidP="00D9458C">
            <w:pPr>
              <w:widowControl w:val="0"/>
              <w:autoSpaceDE w:val="0"/>
              <w:autoSpaceDN w:val="0"/>
              <w:adjustRightInd w:val="0"/>
              <w:spacing w:line="254" w:lineRule="auto"/>
              <w:ind w:left="567" w:firstLine="0"/>
              <w:jc w:val="center"/>
              <w:rPr>
                <w:rFonts w:ascii="Times New Roman" w:hAnsi="Times New Roman"/>
                <w:bCs/>
                <w:color w:val="171717"/>
                <w:lang w:eastAsia="en-US"/>
              </w:rPr>
            </w:pPr>
            <w:r w:rsidRPr="00D9458C">
              <w:rPr>
                <w:rFonts w:ascii="Times New Roman" w:hAnsi="Times New Roman"/>
                <w:bCs/>
                <w:color w:val="171717"/>
                <w:lang w:eastAsia="en-US"/>
              </w:rPr>
              <w:t xml:space="preserve"> </w:t>
            </w:r>
          </w:p>
        </w:tc>
      </w:tr>
    </w:tbl>
    <w:p w:rsid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  <w:sz w:val="28"/>
          <w:szCs w:val="28"/>
        </w:rPr>
      </w:pPr>
      <w:r w:rsidRPr="00D9458C">
        <w:rPr>
          <w:rFonts w:ascii="Times New Roman" w:hAnsi="Times New Roman"/>
          <w:color w:val="171717"/>
          <w:sz w:val="28"/>
          <w:szCs w:val="28"/>
        </w:rPr>
        <w:t>с.Новые-Атаги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ind w:left="567" w:firstLine="0"/>
        <w:jc w:val="center"/>
        <w:rPr>
          <w:rFonts w:ascii="Times New Roman" w:hAnsi="Times New Roman"/>
          <w:color w:val="171717"/>
          <w:sz w:val="28"/>
          <w:szCs w:val="28"/>
        </w:rPr>
      </w:pPr>
    </w:p>
    <w:p w:rsidR="005D68C6" w:rsidRDefault="0085007D" w:rsidP="005D68C6">
      <w:pPr>
        <w:jc w:val="center"/>
        <w:rPr>
          <w:rFonts w:ascii="Times New Roman" w:hAnsi="Times New Roman"/>
          <w:b/>
          <w:sz w:val="28"/>
          <w:szCs w:val="28"/>
        </w:rPr>
      </w:pPr>
      <w:r w:rsidRPr="005D68C6">
        <w:rPr>
          <w:rFonts w:ascii="Times New Roman" w:hAnsi="Times New Roman"/>
          <w:b/>
          <w:sz w:val="28"/>
          <w:szCs w:val="28"/>
        </w:rPr>
        <w:t>О</w:t>
      </w:r>
      <w:r w:rsidR="002115A5" w:rsidRPr="005D68C6">
        <w:rPr>
          <w:rFonts w:ascii="Times New Roman" w:hAnsi="Times New Roman"/>
          <w:b/>
          <w:sz w:val="28"/>
          <w:szCs w:val="28"/>
        </w:rPr>
        <w:t>б установлении</w:t>
      </w:r>
      <w:r w:rsidRPr="005D68C6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5D68C6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5D68C6" w:rsidRDefault="005D68C6" w:rsidP="004F30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9458C">
        <w:rPr>
          <w:rFonts w:ascii="Times New Roman" w:hAnsi="Times New Roman"/>
          <w:b/>
          <w:sz w:val="28"/>
          <w:szCs w:val="28"/>
        </w:rPr>
        <w:t>Ново-Атагинском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007D" w:rsidRPr="005D68C6">
        <w:rPr>
          <w:rFonts w:ascii="Times New Roman" w:hAnsi="Times New Roman"/>
          <w:b/>
          <w:sz w:val="28"/>
          <w:szCs w:val="28"/>
        </w:rPr>
        <w:t>сельском поселении</w:t>
      </w:r>
      <w:r w:rsidR="007B11C1">
        <w:rPr>
          <w:rFonts w:ascii="Times New Roman" w:hAnsi="Times New Roman"/>
          <w:b/>
          <w:sz w:val="28"/>
          <w:szCs w:val="28"/>
        </w:rPr>
        <w:t xml:space="preserve"> </w:t>
      </w:r>
      <w:r w:rsidR="00A63F4A">
        <w:rPr>
          <w:rFonts w:ascii="Times New Roman" w:hAnsi="Times New Roman"/>
          <w:b/>
          <w:sz w:val="28"/>
          <w:szCs w:val="28"/>
        </w:rPr>
        <w:t xml:space="preserve">Шалинского муниципального </w:t>
      </w:r>
      <w:r w:rsidR="0085007D" w:rsidRPr="005D68C6">
        <w:rPr>
          <w:rFonts w:ascii="Times New Roman" w:hAnsi="Times New Roman"/>
          <w:b/>
          <w:sz w:val="28"/>
          <w:szCs w:val="28"/>
        </w:rPr>
        <w:t>района</w:t>
      </w:r>
      <w:r w:rsidR="00A63F4A">
        <w:rPr>
          <w:rFonts w:ascii="Times New Roman" w:hAnsi="Times New Roman"/>
          <w:b/>
          <w:sz w:val="28"/>
          <w:szCs w:val="28"/>
        </w:rPr>
        <w:t xml:space="preserve"> Чеченской Республики</w:t>
      </w:r>
    </w:p>
    <w:p w:rsidR="0085007D" w:rsidRPr="005D68C6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07D" w:rsidRPr="00712E92" w:rsidRDefault="002115A5" w:rsidP="0085007D">
      <w:pPr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В</w:t>
      </w:r>
      <w:r w:rsidR="0085007D" w:rsidRPr="00712E92">
        <w:rPr>
          <w:rFonts w:ascii="Times New Roman" w:hAnsi="Times New Roman"/>
          <w:sz w:val="26"/>
          <w:szCs w:val="26"/>
        </w:rPr>
        <w:t xml:space="preserve"> соответствии с главой 31 Налогового кодекса Российской Федерации</w:t>
      </w:r>
      <w:r w:rsidR="00B30D91" w:rsidRPr="00712E92">
        <w:rPr>
          <w:rFonts w:ascii="Times New Roman" w:hAnsi="Times New Roman"/>
          <w:sz w:val="26"/>
          <w:szCs w:val="26"/>
        </w:rPr>
        <w:t xml:space="preserve"> (далее – НК РФ)</w:t>
      </w:r>
      <w:r w:rsidR="0085007D" w:rsidRPr="00712E92">
        <w:rPr>
          <w:rFonts w:ascii="Times New Roman" w:hAnsi="Times New Roman"/>
          <w:sz w:val="26"/>
          <w:szCs w:val="26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712E92">
        <w:rPr>
          <w:rFonts w:ascii="Times New Roman" w:hAnsi="Times New Roman"/>
          <w:sz w:val="26"/>
          <w:szCs w:val="26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712E92">
        <w:rPr>
          <w:rFonts w:ascii="Times New Roman" w:hAnsi="Times New Roman"/>
          <w:sz w:val="26"/>
          <w:szCs w:val="26"/>
        </w:rPr>
        <w:t xml:space="preserve"> Устав</w:t>
      </w:r>
      <w:r w:rsidR="00B8457B" w:rsidRPr="00712E92">
        <w:rPr>
          <w:rFonts w:ascii="Times New Roman" w:hAnsi="Times New Roman"/>
          <w:sz w:val="26"/>
          <w:szCs w:val="26"/>
        </w:rPr>
        <w:t>ом</w:t>
      </w:r>
      <w:r w:rsidR="004976C2" w:rsidRPr="00712E92">
        <w:rPr>
          <w:rFonts w:ascii="Times New Roman" w:hAnsi="Times New Roman"/>
          <w:sz w:val="26"/>
          <w:szCs w:val="26"/>
        </w:rPr>
        <w:t xml:space="preserve"> </w:t>
      </w:r>
      <w:r w:rsidR="00D9458C">
        <w:rPr>
          <w:rFonts w:ascii="Times New Roman" w:hAnsi="Times New Roman"/>
          <w:sz w:val="26"/>
          <w:szCs w:val="26"/>
        </w:rPr>
        <w:t>Ново-Атагин</w:t>
      </w:r>
      <w:r w:rsidR="00B17DCC">
        <w:rPr>
          <w:rFonts w:ascii="Times New Roman" w:hAnsi="Times New Roman"/>
          <w:sz w:val="26"/>
          <w:szCs w:val="26"/>
        </w:rPr>
        <w:t>ского</w:t>
      </w:r>
      <w:r w:rsidR="0085007D" w:rsidRPr="00712E92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="004976C2" w:rsidRPr="00712E92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 xml:space="preserve">района, Совет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="004976C2" w:rsidRPr="00712E92">
        <w:rPr>
          <w:rFonts w:ascii="Times New Roman" w:hAnsi="Times New Roman"/>
          <w:sz w:val="26"/>
          <w:szCs w:val="26"/>
        </w:rPr>
        <w:t>сельского поселения</w:t>
      </w:r>
      <w:r w:rsidR="0085007D" w:rsidRPr="00712E92">
        <w:rPr>
          <w:rFonts w:ascii="Times New Roman" w:hAnsi="Times New Roman"/>
          <w:sz w:val="26"/>
          <w:szCs w:val="26"/>
        </w:rPr>
        <w:t>, р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е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ш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и</w:t>
      </w:r>
      <w:r w:rsidR="007C6A8E">
        <w:rPr>
          <w:rFonts w:ascii="Times New Roman" w:hAnsi="Times New Roman"/>
          <w:sz w:val="26"/>
          <w:szCs w:val="26"/>
        </w:rPr>
        <w:t xml:space="preserve"> </w:t>
      </w:r>
      <w:r w:rsidR="0085007D" w:rsidRPr="00712E92">
        <w:rPr>
          <w:rFonts w:ascii="Times New Roman" w:hAnsi="Times New Roman"/>
          <w:sz w:val="26"/>
          <w:szCs w:val="26"/>
        </w:rPr>
        <w:t>л: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Pr="00712E92">
        <w:rPr>
          <w:rFonts w:ascii="Times New Roman" w:hAnsi="Times New Roman"/>
          <w:sz w:val="26"/>
          <w:szCs w:val="26"/>
        </w:rPr>
        <w:t>сельского поселения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Pr="00712E92">
        <w:rPr>
          <w:rFonts w:ascii="Times New Roman" w:hAnsi="Times New Roman"/>
          <w:sz w:val="26"/>
          <w:szCs w:val="26"/>
        </w:rPr>
        <w:t xml:space="preserve"> района земельный налог.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2. Настоящим решением в соответствии с</w:t>
      </w:r>
      <w:r w:rsidR="00C5383E">
        <w:rPr>
          <w:rFonts w:ascii="Times New Roman" w:hAnsi="Times New Roman"/>
          <w:sz w:val="26"/>
          <w:szCs w:val="26"/>
        </w:rPr>
        <w:t>о ст. 387</w:t>
      </w:r>
      <w:r w:rsidRPr="00712E92">
        <w:rPr>
          <w:rFonts w:ascii="Times New Roman" w:hAnsi="Times New Roman"/>
          <w:sz w:val="26"/>
          <w:szCs w:val="26"/>
        </w:rPr>
        <w:t xml:space="preserve"> </w:t>
      </w:r>
      <w:r w:rsidR="00B30D91" w:rsidRPr="00712E92">
        <w:rPr>
          <w:rFonts w:ascii="Times New Roman" w:hAnsi="Times New Roman"/>
          <w:sz w:val="26"/>
          <w:szCs w:val="26"/>
        </w:rPr>
        <w:t xml:space="preserve">НК РФ </w:t>
      </w:r>
      <w:r w:rsidRPr="00712E92">
        <w:rPr>
          <w:rFonts w:ascii="Times New Roman" w:hAnsi="Times New Roman"/>
          <w:sz w:val="26"/>
          <w:szCs w:val="26"/>
        </w:rPr>
        <w:t>определяются нал</w:t>
      </w:r>
      <w:r w:rsidR="00A73252" w:rsidRPr="00712E92">
        <w:rPr>
          <w:rFonts w:ascii="Times New Roman" w:hAnsi="Times New Roman"/>
          <w:sz w:val="26"/>
          <w:szCs w:val="26"/>
        </w:rPr>
        <w:t>оговые ставки земельного налога</w:t>
      </w:r>
      <w:r w:rsidRPr="00712E92">
        <w:rPr>
          <w:rFonts w:ascii="Times New Roman" w:hAnsi="Times New Roman"/>
          <w:sz w:val="26"/>
          <w:szCs w:val="26"/>
        </w:rPr>
        <w:t>, порядок уплаты налога в отношении налогоплательщиков-организаций, а также у</w:t>
      </w:r>
      <w:r w:rsidR="004976C2" w:rsidRPr="00712E92">
        <w:rPr>
          <w:rFonts w:ascii="Times New Roman" w:hAnsi="Times New Roman"/>
          <w:sz w:val="26"/>
          <w:szCs w:val="26"/>
        </w:rPr>
        <w:t xml:space="preserve">станавливаются налоговые льготы, </w:t>
      </w:r>
      <w:r w:rsidR="003A1E56">
        <w:rPr>
          <w:rFonts w:ascii="Times New Roman" w:hAnsi="Times New Roman"/>
          <w:sz w:val="26"/>
          <w:szCs w:val="26"/>
        </w:rPr>
        <w:t xml:space="preserve">и вычеты </w:t>
      </w:r>
      <w:r w:rsidR="00B8457B" w:rsidRPr="00712E92">
        <w:rPr>
          <w:rFonts w:ascii="Times New Roman" w:hAnsi="Times New Roman"/>
          <w:sz w:val="26"/>
          <w:szCs w:val="26"/>
        </w:rPr>
        <w:t>согласно п.10 статьи 396 НК РФ</w:t>
      </w:r>
      <w:r w:rsidRPr="00712E92">
        <w:rPr>
          <w:rFonts w:ascii="Times New Roman" w:hAnsi="Times New Roman"/>
          <w:sz w:val="26"/>
          <w:szCs w:val="26"/>
        </w:rPr>
        <w:t>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3. Налоговые ставки устанавливаются в следующих размерах: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1) </w:t>
      </w:r>
      <w:r w:rsidR="00164645" w:rsidRPr="00712E92">
        <w:rPr>
          <w:rFonts w:ascii="Times New Roman" w:hAnsi="Times New Roman"/>
          <w:sz w:val="26"/>
          <w:szCs w:val="26"/>
        </w:rPr>
        <w:t>0,</w:t>
      </w:r>
      <w:r w:rsidR="004F30B5">
        <w:rPr>
          <w:rFonts w:ascii="Times New Roman" w:hAnsi="Times New Roman"/>
          <w:sz w:val="26"/>
          <w:szCs w:val="26"/>
        </w:rPr>
        <w:t>3</w:t>
      </w:r>
      <w:r w:rsidR="002E3015" w:rsidRPr="00712E92">
        <w:rPr>
          <w:rFonts w:ascii="Times New Roman" w:hAnsi="Times New Roman"/>
          <w:sz w:val="26"/>
          <w:szCs w:val="26"/>
        </w:rPr>
        <w:t xml:space="preserve"> процентов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- в отношении земельных участков: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712E92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B30D91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</w:t>
      </w:r>
      <w:r w:rsidR="00B30D91" w:rsidRPr="00712E9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C7DC9" w:rsidRPr="00712E92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3C7DC9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B8457B" w:rsidRPr="00712E9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3C7DC9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DE6D8D" w:rsidRPr="00712E92" w:rsidRDefault="009B23E0" w:rsidP="00DE6D8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-</w:t>
      </w:r>
      <w:r w:rsidR="00DE6D8D" w:rsidRPr="00712E92">
        <w:rPr>
          <w:rFonts w:ascii="Times New Roman" w:hAnsi="Times New Roman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2) </w:t>
      </w:r>
      <w:r w:rsidR="000D6A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841CB2" w:rsidRPr="00712E92">
        <w:rPr>
          <w:rFonts w:ascii="Times New Roman" w:hAnsi="Times New Roman"/>
          <w:sz w:val="26"/>
          <w:szCs w:val="26"/>
        </w:rPr>
        <w:t xml:space="preserve">процентов </w:t>
      </w:r>
      <w:r w:rsidR="007360FB" w:rsidRPr="00712E92">
        <w:rPr>
          <w:rFonts w:ascii="Times New Roman" w:hAnsi="Times New Roman"/>
          <w:sz w:val="26"/>
          <w:szCs w:val="26"/>
        </w:rPr>
        <w:t>-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C752F2" w:rsidRPr="00712E92" w:rsidRDefault="007E1CCB" w:rsidP="0085007D">
      <w:pPr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712E9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C752F2" w:rsidRPr="00712E92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0D6A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841CB2" w:rsidRPr="00712E92">
        <w:rPr>
          <w:rFonts w:ascii="Times New Roman" w:hAnsi="Times New Roman"/>
          <w:sz w:val="26"/>
          <w:szCs w:val="26"/>
        </w:rPr>
        <w:t xml:space="preserve">процентов </w:t>
      </w:r>
      <w:r w:rsidR="007360FB" w:rsidRPr="00712E92">
        <w:rPr>
          <w:rFonts w:ascii="Times New Roman" w:hAnsi="Times New Roman"/>
          <w:sz w:val="26"/>
          <w:szCs w:val="26"/>
        </w:rPr>
        <w:t xml:space="preserve">- </w:t>
      </w:r>
      <w:r w:rsidR="00C752F2" w:rsidRPr="00712E92">
        <w:rPr>
          <w:rFonts w:ascii="Times New Roman" w:eastAsiaTheme="minorHAnsi" w:hAnsi="Times New Roman"/>
          <w:sz w:val="26"/>
          <w:szCs w:val="26"/>
          <w:lang w:eastAsia="en-US"/>
        </w:rPr>
        <w:t>в отношении земельных участков, кадастровая стоимость каждого из которых превышает 300 миллионов рублей</w:t>
      </w:r>
    </w:p>
    <w:p w:rsidR="0085007D" w:rsidRPr="00A450CF" w:rsidRDefault="007E1CCB" w:rsidP="0085007D">
      <w:pPr>
        <w:ind w:firstLine="709"/>
        <w:rPr>
          <w:rFonts w:ascii="Times New Roman" w:hAnsi="Times New Roman"/>
          <w:i/>
          <w:color w:val="FF0000"/>
          <w:sz w:val="26"/>
          <w:szCs w:val="26"/>
        </w:rPr>
      </w:pPr>
      <w:r w:rsidRPr="00456621">
        <w:rPr>
          <w:rFonts w:ascii="Times New Roman" w:hAnsi="Times New Roman"/>
          <w:sz w:val="26"/>
          <w:szCs w:val="26"/>
        </w:rPr>
        <w:t>4</w:t>
      </w:r>
      <w:r w:rsidR="00C752F2" w:rsidRPr="00456621">
        <w:rPr>
          <w:rFonts w:ascii="Times New Roman" w:hAnsi="Times New Roman"/>
          <w:sz w:val="26"/>
          <w:szCs w:val="26"/>
        </w:rPr>
        <w:t xml:space="preserve">) </w:t>
      </w:r>
      <w:r w:rsidR="00A450CF" w:rsidRPr="00A450CF">
        <w:rPr>
          <w:rFonts w:ascii="Times New Roman" w:hAnsi="Times New Roman"/>
          <w:color w:val="000000" w:themeColor="text1"/>
          <w:sz w:val="26"/>
          <w:szCs w:val="26"/>
        </w:rPr>
        <w:t>1,5</w:t>
      </w:r>
      <w:r w:rsidR="00841CB2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процентов</w:t>
      </w:r>
      <w:r w:rsidR="007B11C1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360FB" w:rsidRPr="00A450C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7B11C1" w:rsidRPr="00A450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5007D" w:rsidRPr="00A450CF">
        <w:rPr>
          <w:rFonts w:ascii="Times New Roman" w:hAnsi="Times New Roman"/>
          <w:color w:val="000000" w:themeColor="text1"/>
          <w:sz w:val="26"/>
          <w:szCs w:val="26"/>
        </w:rPr>
        <w:t>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  <w:r w:rsidR="0085007D" w:rsidRPr="00A450C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5007D" w:rsidRPr="00712E92" w:rsidRDefault="007E1CCB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5</w:t>
      </w:r>
      <w:r w:rsidR="0085007D" w:rsidRPr="00712E92">
        <w:rPr>
          <w:rFonts w:ascii="Times New Roman" w:hAnsi="Times New Roman"/>
          <w:sz w:val="26"/>
          <w:szCs w:val="26"/>
        </w:rPr>
        <w:t xml:space="preserve">) </w:t>
      </w:r>
      <w:r w:rsidR="00B8457B" w:rsidRPr="00712E92">
        <w:rPr>
          <w:rFonts w:ascii="Times New Roman" w:hAnsi="Times New Roman"/>
          <w:sz w:val="26"/>
          <w:szCs w:val="26"/>
        </w:rPr>
        <w:t>1,5</w:t>
      </w:r>
      <w:r w:rsidR="007B11C1">
        <w:rPr>
          <w:rFonts w:ascii="Times New Roman" w:hAnsi="Times New Roman"/>
          <w:sz w:val="26"/>
          <w:szCs w:val="26"/>
        </w:rPr>
        <w:t xml:space="preserve"> </w:t>
      </w:r>
      <w:r w:rsidR="00B8457B" w:rsidRPr="00712E92">
        <w:rPr>
          <w:rFonts w:ascii="Times New Roman" w:hAnsi="Times New Roman"/>
          <w:sz w:val="26"/>
          <w:szCs w:val="26"/>
        </w:rPr>
        <w:t>процентов ˗</w:t>
      </w:r>
      <w:r w:rsidR="0085007D" w:rsidRPr="00712E92">
        <w:rPr>
          <w:rFonts w:ascii="Times New Roman" w:hAnsi="Times New Roman"/>
          <w:sz w:val="26"/>
          <w:szCs w:val="26"/>
        </w:rPr>
        <w:t xml:space="preserve"> в отношении прочих земел</w:t>
      </w:r>
      <w:r w:rsidR="00650714" w:rsidRPr="00712E92">
        <w:rPr>
          <w:rFonts w:ascii="Times New Roman" w:hAnsi="Times New Roman"/>
          <w:sz w:val="26"/>
          <w:szCs w:val="26"/>
        </w:rPr>
        <w:t>ьных участков.</w:t>
      </w:r>
    </w:p>
    <w:p w:rsidR="004976C2" w:rsidRDefault="002C1E98" w:rsidP="004976C2">
      <w:pPr>
        <w:rPr>
          <w:rFonts w:ascii="Times New Roman" w:hAnsi="Times New Roman"/>
          <w:sz w:val="26"/>
          <w:szCs w:val="26"/>
        </w:rPr>
      </w:pPr>
      <w:r w:rsidRPr="00EB2245">
        <w:rPr>
          <w:rFonts w:ascii="Times New Roman" w:hAnsi="Times New Roman"/>
          <w:sz w:val="26"/>
          <w:szCs w:val="26"/>
        </w:rPr>
        <w:t>4</w:t>
      </w:r>
      <w:r w:rsidR="0085007D" w:rsidRPr="00EB2245">
        <w:rPr>
          <w:rFonts w:ascii="Times New Roman" w:hAnsi="Times New Roman"/>
          <w:sz w:val="26"/>
          <w:szCs w:val="26"/>
        </w:rPr>
        <w:t>.</w:t>
      </w:r>
      <w:r w:rsidR="0085007D" w:rsidRPr="00712E92">
        <w:rPr>
          <w:rFonts w:ascii="Times New Roman" w:hAnsi="Times New Roman"/>
          <w:sz w:val="26"/>
          <w:szCs w:val="26"/>
        </w:rPr>
        <w:t xml:space="preserve"> </w:t>
      </w:r>
      <w:r w:rsidR="007427A7" w:rsidRPr="007427A7">
        <w:rPr>
          <w:rFonts w:ascii="Times New Roman" w:hAnsi="Times New Roman"/>
          <w:sz w:val="26"/>
          <w:szCs w:val="26"/>
        </w:rPr>
        <w:t xml:space="preserve">Дополнительно к льготам, установленным статьей 395 Налогового кодекса Российской Федерации, освободить от уплаты земельного налога </w:t>
      </w:r>
      <w:r w:rsidR="00A33323" w:rsidRPr="00712E92">
        <w:rPr>
          <w:rFonts w:ascii="Times New Roman" w:hAnsi="Times New Roman"/>
          <w:sz w:val="26"/>
          <w:szCs w:val="26"/>
        </w:rPr>
        <w:t>следующие категории налогоплательщиков:</w:t>
      </w:r>
    </w:p>
    <w:p w:rsidR="00AE13B7" w:rsidRPr="00AE13B7" w:rsidRDefault="00DE5707" w:rsidP="00AE13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E13B7" w:rsidRPr="00AE13B7">
        <w:rPr>
          <w:rFonts w:ascii="Times New Roman" w:hAnsi="Times New Roman"/>
          <w:sz w:val="26"/>
          <w:szCs w:val="26"/>
        </w:rPr>
        <w:t xml:space="preserve">Ветеранов боевых действий, выполнявших интернациональный долг в Республике Афганистан и других государствах; </w:t>
      </w:r>
    </w:p>
    <w:p w:rsidR="00AE13B7" w:rsidRDefault="00DE5707" w:rsidP="00AE13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AE13B7" w:rsidRPr="00AE13B7">
        <w:rPr>
          <w:rFonts w:ascii="Times New Roman" w:hAnsi="Times New Roman"/>
          <w:sz w:val="26"/>
          <w:szCs w:val="26"/>
        </w:rPr>
        <w:t>Ветеранов боевых действий вооруженного конфликта в Чеченской Республике и на прилегающих к ней территориях Российской Федерации, отнесенных к зоне вооруженного конфликта</w:t>
      </w:r>
      <w:r w:rsidR="00CB0DA8">
        <w:rPr>
          <w:rFonts w:ascii="Times New Roman" w:hAnsi="Times New Roman"/>
          <w:sz w:val="26"/>
          <w:szCs w:val="26"/>
        </w:rPr>
        <w:t xml:space="preserve"> </w:t>
      </w:r>
    </w:p>
    <w:p w:rsidR="0058721A" w:rsidRPr="0058721A" w:rsidRDefault="0058721A" w:rsidP="0058721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58721A">
        <w:rPr>
          <w:rFonts w:ascii="Times New Roman" w:hAnsi="Times New Roman"/>
          <w:sz w:val="26"/>
          <w:szCs w:val="26"/>
        </w:rPr>
        <w:t>Военнослужащие - участники специальной военной операции, ветераны и инвалиды боевых действий из участников специальной военной операции.</w:t>
      </w:r>
    </w:p>
    <w:p w:rsidR="0058721A" w:rsidRPr="00712E92" w:rsidRDefault="0058721A" w:rsidP="0058721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58721A">
        <w:rPr>
          <w:rFonts w:ascii="Times New Roman" w:hAnsi="Times New Roman"/>
          <w:sz w:val="26"/>
          <w:szCs w:val="26"/>
        </w:rPr>
        <w:t xml:space="preserve">Члены семей лиц, указанных в подпункте </w:t>
      </w:r>
      <w:r w:rsidR="009D5021">
        <w:rPr>
          <w:rFonts w:ascii="Times New Roman" w:hAnsi="Times New Roman"/>
          <w:sz w:val="26"/>
          <w:szCs w:val="26"/>
        </w:rPr>
        <w:t>3</w:t>
      </w:r>
      <w:r w:rsidRPr="0058721A">
        <w:rPr>
          <w:rFonts w:ascii="Times New Roman" w:hAnsi="Times New Roman"/>
          <w:sz w:val="26"/>
          <w:szCs w:val="26"/>
        </w:rPr>
        <w:t xml:space="preserve"> настоящего пункта, определенные в соответствии с пунктом 5 статьи 2 Федерального закона от 27</w:t>
      </w:r>
      <w:r w:rsidR="0051695E">
        <w:rPr>
          <w:rFonts w:ascii="Times New Roman" w:hAnsi="Times New Roman"/>
          <w:sz w:val="26"/>
          <w:szCs w:val="26"/>
        </w:rPr>
        <w:t xml:space="preserve">   мая </w:t>
      </w:r>
      <w:r w:rsidRPr="0058721A">
        <w:rPr>
          <w:rFonts w:ascii="Times New Roman" w:hAnsi="Times New Roman"/>
          <w:sz w:val="26"/>
          <w:szCs w:val="26"/>
        </w:rPr>
        <w:t>1998</w:t>
      </w:r>
      <w:r w:rsidR="00597FFD">
        <w:rPr>
          <w:rFonts w:ascii="Times New Roman" w:hAnsi="Times New Roman"/>
          <w:sz w:val="26"/>
          <w:szCs w:val="26"/>
        </w:rPr>
        <w:t xml:space="preserve"> года</w:t>
      </w:r>
      <w:r w:rsidRPr="0058721A">
        <w:rPr>
          <w:rFonts w:ascii="Times New Roman" w:hAnsi="Times New Roman"/>
          <w:sz w:val="26"/>
          <w:szCs w:val="26"/>
        </w:rPr>
        <w:t xml:space="preserve"> </w:t>
      </w:r>
      <w:r w:rsidR="0051695E">
        <w:rPr>
          <w:rFonts w:ascii="Times New Roman" w:hAnsi="Times New Roman"/>
          <w:sz w:val="26"/>
          <w:szCs w:val="26"/>
        </w:rPr>
        <w:t>№</w:t>
      </w:r>
      <w:r w:rsidRPr="0058721A">
        <w:rPr>
          <w:rFonts w:ascii="Times New Roman" w:hAnsi="Times New Roman"/>
          <w:sz w:val="26"/>
          <w:szCs w:val="26"/>
        </w:rPr>
        <w:t xml:space="preserve"> 76-ФЗ "О статусе военнослужащих".</w:t>
      </w:r>
    </w:p>
    <w:p w:rsidR="00BD3E1E" w:rsidRDefault="0058721A" w:rsidP="009F2F2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E5707">
        <w:rPr>
          <w:rFonts w:ascii="Times New Roman" w:hAnsi="Times New Roman"/>
          <w:sz w:val="26"/>
          <w:szCs w:val="26"/>
        </w:rPr>
        <w:t xml:space="preserve">) </w:t>
      </w:r>
      <w:r w:rsidR="009F2F25">
        <w:rPr>
          <w:rFonts w:ascii="Times New Roman" w:hAnsi="Times New Roman"/>
          <w:sz w:val="26"/>
          <w:szCs w:val="26"/>
        </w:rPr>
        <w:t>Ч</w:t>
      </w:r>
      <w:r w:rsidR="009F2F25" w:rsidRPr="009F2F25">
        <w:rPr>
          <w:rFonts w:ascii="Times New Roman" w:hAnsi="Times New Roman"/>
          <w:sz w:val="26"/>
          <w:szCs w:val="26"/>
        </w:rPr>
        <w:t xml:space="preserve">лены многодетной семьи, зарегистрированной на территории </w:t>
      </w:r>
      <w:r w:rsidR="009F2F25">
        <w:rPr>
          <w:rFonts w:ascii="Times New Roman" w:hAnsi="Times New Roman"/>
          <w:sz w:val="26"/>
          <w:szCs w:val="26"/>
        </w:rPr>
        <w:t>Чеченской Республики</w:t>
      </w:r>
      <w:r w:rsidR="009F2F25" w:rsidRPr="009F2F25">
        <w:rPr>
          <w:rFonts w:ascii="Times New Roman" w:hAnsi="Times New Roman"/>
          <w:sz w:val="26"/>
          <w:szCs w:val="26"/>
        </w:rPr>
        <w:t xml:space="preserve"> в качестве</w:t>
      </w:r>
      <w:r w:rsidR="009F2F25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 xml:space="preserve">многодетной семьи, в порядке, установленном Законом </w:t>
      </w:r>
      <w:r w:rsidR="009F2F25">
        <w:rPr>
          <w:rFonts w:ascii="Times New Roman" w:hAnsi="Times New Roman"/>
          <w:sz w:val="26"/>
          <w:szCs w:val="26"/>
        </w:rPr>
        <w:t>Чеченской Республики</w:t>
      </w:r>
      <w:r w:rsidR="00D24FBA">
        <w:rPr>
          <w:rFonts w:ascii="Times New Roman" w:hAnsi="Times New Roman"/>
          <w:sz w:val="26"/>
          <w:szCs w:val="26"/>
        </w:rPr>
        <w:t xml:space="preserve"> № </w:t>
      </w:r>
      <w:r w:rsidR="00BD3E1E">
        <w:rPr>
          <w:rFonts w:ascii="Times New Roman" w:hAnsi="Times New Roman"/>
          <w:sz w:val="26"/>
          <w:szCs w:val="26"/>
        </w:rPr>
        <w:t>73-РЗ</w:t>
      </w:r>
      <w:r w:rsidR="00D24FBA">
        <w:rPr>
          <w:rFonts w:ascii="Times New Roman" w:hAnsi="Times New Roman"/>
          <w:sz w:val="26"/>
          <w:szCs w:val="26"/>
        </w:rPr>
        <w:t xml:space="preserve"> от</w:t>
      </w:r>
      <w:r w:rsidR="00BD3E1E">
        <w:rPr>
          <w:rFonts w:ascii="Times New Roman" w:hAnsi="Times New Roman"/>
          <w:sz w:val="26"/>
          <w:szCs w:val="26"/>
        </w:rPr>
        <w:t xml:space="preserve"> 30</w:t>
      </w:r>
      <w:r w:rsidR="00597FFD">
        <w:rPr>
          <w:rFonts w:ascii="Times New Roman" w:hAnsi="Times New Roman"/>
          <w:sz w:val="26"/>
          <w:szCs w:val="26"/>
        </w:rPr>
        <w:t xml:space="preserve"> декабря </w:t>
      </w:r>
      <w:r w:rsidR="00BD3E1E">
        <w:rPr>
          <w:rFonts w:ascii="Times New Roman" w:hAnsi="Times New Roman"/>
          <w:sz w:val="26"/>
          <w:szCs w:val="26"/>
        </w:rPr>
        <w:t>2023 г</w:t>
      </w:r>
      <w:r w:rsidR="00597FFD">
        <w:rPr>
          <w:rFonts w:ascii="Times New Roman" w:hAnsi="Times New Roman"/>
          <w:sz w:val="26"/>
          <w:szCs w:val="26"/>
        </w:rPr>
        <w:t>ода</w:t>
      </w:r>
      <w:r w:rsidR="00D24FBA">
        <w:rPr>
          <w:rFonts w:ascii="Times New Roman" w:hAnsi="Times New Roman"/>
          <w:sz w:val="26"/>
          <w:szCs w:val="26"/>
        </w:rPr>
        <w:t xml:space="preserve"> «</w:t>
      </w:r>
      <w:r w:rsidR="00D24FBA" w:rsidRPr="00D24FBA">
        <w:rPr>
          <w:rFonts w:ascii="Times New Roman" w:hAnsi="Times New Roman"/>
          <w:sz w:val="26"/>
          <w:szCs w:val="26"/>
        </w:rPr>
        <w:t>О многодетной семье в Чеченской Республике и мерах по ее социальной поддержке</w:t>
      </w:r>
      <w:r w:rsidR="00D24FBA">
        <w:rPr>
          <w:rFonts w:ascii="Times New Roman" w:hAnsi="Times New Roman"/>
          <w:sz w:val="26"/>
          <w:szCs w:val="26"/>
        </w:rPr>
        <w:t>»</w:t>
      </w:r>
      <w:r w:rsidR="009F2F25" w:rsidRPr="009F2F25">
        <w:rPr>
          <w:rFonts w:ascii="Times New Roman" w:hAnsi="Times New Roman"/>
          <w:sz w:val="26"/>
          <w:szCs w:val="26"/>
        </w:rPr>
        <w:t xml:space="preserve"> (льгота указанной категории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>налогоплательщиков предоставляется на основании документа, подтверждающего статус многодетной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 xml:space="preserve">семьи, выданного уполномоченным органом местного самоуправления </w:t>
      </w:r>
      <w:r w:rsidR="00BD3E1E">
        <w:rPr>
          <w:rFonts w:ascii="Times New Roman" w:hAnsi="Times New Roman"/>
          <w:sz w:val="26"/>
          <w:szCs w:val="26"/>
        </w:rPr>
        <w:t>Чеченской Республики</w:t>
      </w:r>
      <w:r w:rsidR="009F2F25" w:rsidRPr="009F2F25">
        <w:rPr>
          <w:rFonts w:ascii="Times New Roman" w:hAnsi="Times New Roman"/>
          <w:sz w:val="26"/>
          <w:szCs w:val="26"/>
        </w:rPr>
        <w:t xml:space="preserve"> в сфере</w:t>
      </w:r>
      <w:r w:rsidR="00BD3E1E">
        <w:rPr>
          <w:rFonts w:ascii="Times New Roman" w:hAnsi="Times New Roman"/>
          <w:sz w:val="26"/>
          <w:szCs w:val="26"/>
        </w:rPr>
        <w:t xml:space="preserve"> </w:t>
      </w:r>
      <w:r w:rsidR="009F2F25" w:rsidRPr="009F2F25">
        <w:rPr>
          <w:rFonts w:ascii="Times New Roman" w:hAnsi="Times New Roman"/>
          <w:sz w:val="26"/>
          <w:szCs w:val="26"/>
        </w:rPr>
        <w:t>социальной защиты населения);</w:t>
      </w:r>
    </w:p>
    <w:p w:rsidR="006C11A8" w:rsidRPr="006C11A8" w:rsidRDefault="0058721A" w:rsidP="009F2F2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DE5707">
        <w:rPr>
          <w:rFonts w:ascii="Times New Roman" w:hAnsi="Times New Roman"/>
          <w:sz w:val="26"/>
          <w:szCs w:val="26"/>
        </w:rPr>
        <w:t xml:space="preserve">) </w:t>
      </w:r>
      <w:r w:rsidR="0067419B">
        <w:rPr>
          <w:rFonts w:ascii="Times New Roman" w:hAnsi="Times New Roman"/>
          <w:sz w:val="26"/>
          <w:szCs w:val="26"/>
        </w:rPr>
        <w:t>О</w:t>
      </w:r>
      <w:r w:rsidR="0067419B" w:rsidRPr="00712E92">
        <w:rPr>
          <w:rFonts w:ascii="Times New Roman" w:hAnsi="Times New Roman"/>
          <w:sz w:val="26"/>
          <w:szCs w:val="26"/>
        </w:rPr>
        <w:t>рганы местного самоуправления</w:t>
      </w:r>
      <w:r w:rsidR="0067419B">
        <w:rPr>
          <w:rFonts w:ascii="Times New Roman" w:hAnsi="Times New Roman"/>
          <w:sz w:val="26"/>
          <w:szCs w:val="26"/>
        </w:rPr>
        <w:t>, о</w:t>
      </w:r>
      <w:r w:rsidR="004647F8">
        <w:rPr>
          <w:rFonts w:ascii="Times New Roman" w:hAnsi="Times New Roman"/>
          <w:sz w:val="26"/>
          <w:szCs w:val="26"/>
        </w:rPr>
        <w:t>бщео</w:t>
      </w:r>
      <w:r w:rsidR="004B7A9C" w:rsidRPr="006C11A8">
        <w:rPr>
          <w:rFonts w:ascii="Times New Roman" w:hAnsi="Times New Roman"/>
          <w:sz w:val="26"/>
          <w:szCs w:val="26"/>
        </w:rPr>
        <w:t>бразовательные</w:t>
      </w:r>
      <w:r w:rsidR="004B7A9C">
        <w:rPr>
          <w:rFonts w:ascii="Times New Roman" w:hAnsi="Times New Roman"/>
          <w:sz w:val="26"/>
          <w:szCs w:val="26"/>
        </w:rPr>
        <w:t xml:space="preserve"> </w:t>
      </w:r>
      <w:r w:rsidR="004647F8">
        <w:rPr>
          <w:rFonts w:ascii="Times New Roman" w:hAnsi="Times New Roman"/>
          <w:sz w:val="26"/>
          <w:szCs w:val="26"/>
        </w:rPr>
        <w:t xml:space="preserve">и дошкольные </w:t>
      </w:r>
      <w:r w:rsidR="004B7A9C" w:rsidRPr="006C11A8">
        <w:rPr>
          <w:rFonts w:ascii="Times New Roman" w:hAnsi="Times New Roman"/>
          <w:sz w:val="26"/>
          <w:szCs w:val="26"/>
        </w:rPr>
        <w:t>организации</w:t>
      </w:r>
      <w:r w:rsidR="004B7A9C">
        <w:rPr>
          <w:rFonts w:ascii="Times New Roman" w:hAnsi="Times New Roman"/>
          <w:sz w:val="26"/>
          <w:szCs w:val="26"/>
        </w:rPr>
        <w:t>,</w:t>
      </w:r>
      <w:r w:rsidR="004B7A9C" w:rsidRPr="006C11A8">
        <w:rPr>
          <w:rFonts w:ascii="Times New Roman" w:hAnsi="Times New Roman"/>
          <w:sz w:val="26"/>
          <w:szCs w:val="26"/>
        </w:rPr>
        <w:t xml:space="preserve"> </w:t>
      </w:r>
      <w:r w:rsidR="004647F8">
        <w:rPr>
          <w:rFonts w:ascii="Times New Roman" w:hAnsi="Times New Roman"/>
          <w:sz w:val="26"/>
          <w:szCs w:val="26"/>
        </w:rPr>
        <w:t>у</w:t>
      </w:r>
      <w:r w:rsidR="006C11A8" w:rsidRPr="006C11A8">
        <w:rPr>
          <w:rFonts w:ascii="Times New Roman" w:hAnsi="Times New Roman"/>
          <w:sz w:val="26"/>
          <w:szCs w:val="26"/>
        </w:rPr>
        <w:t>чреждения</w:t>
      </w:r>
      <w:r w:rsidR="004B7A9C">
        <w:rPr>
          <w:rFonts w:ascii="Times New Roman" w:hAnsi="Times New Roman"/>
          <w:sz w:val="26"/>
          <w:szCs w:val="26"/>
        </w:rPr>
        <w:t xml:space="preserve"> </w:t>
      </w:r>
      <w:r w:rsidR="006C11A8" w:rsidRPr="006C11A8">
        <w:rPr>
          <w:rFonts w:ascii="Times New Roman" w:hAnsi="Times New Roman"/>
          <w:sz w:val="26"/>
          <w:szCs w:val="26"/>
        </w:rPr>
        <w:t xml:space="preserve">культуры, </w:t>
      </w:r>
      <w:r w:rsidR="00100CA1">
        <w:rPr>
          <w:rFonts w:ascii="Times New Roman" w:hAnsi="Times New Roman"/>
          <w:sz w:val="26"/>
          <w:szCs w:val="26"/>
        </w:rPr>
        <w:t xml:space="preserve">учреждения </w:t>
      </w:r>
      <w:r w:rsidR="006C11A8" w:rsidRPr="006C11A8">
        <w:rPr>
          <w:rFonts w:ascii="Times New Roman" w:hAnsi="Times New Roman"/>
          <w:sz w:val="26"/>
          <w:szCs w:val="26"/>
        </w:rPr>
        <w:t>физической культуры и спорта, финансируемые з</w:t>
      </w:r>
      <w:r w:rsidR="004647F8">
        <w:rPr>
          <w:rFonts w:ascii="Times New Roman" w:hAnsi="Times New Roman"/>
          <w:sz w:val="26"/>
          <w:szCs w:val="26"/>
        </w:rPr>
        <w:t>а счет средств местного бюджета.</w:t>
      </w:r>
    </w:p>
    <w:p w:rsidR="0085007D" w:rsidRPr="00712E92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Указанная льгота предоставляется </w:t>
      </w:r>
      <w:r w:rsidR="002E1D02">
        <w:rPr>
          <w:rFonts w:ascii="Times New Roman" w:hAnsi="Times New Roman"/>
          <w:sz w:val="26"/>
          <w:szCs w:val="26"/>
        </w:rPr>
        <w:t>органам местного самоуправления</w:t>
      </w:r>
      <w:r w:rsidR="00AB43CF">
        <w:rPr>
          <w:rFonts w:ascii="Times New Roman" w:hAnsi="Times New Roman"/>
          <w:sz w:val="26"/>
          <w:szCs w:val="26"/>
        </w:rPr>
        <w:t>,</w:t>
      </w:r>
      <w:r w:rsidR="005C1D89" w:rsidRPr="00712E92">
        <w:rPr>
          <w:rFonts w:ascii="Times New Roman" w:hAnsi="Times New Roman"/>
          <w:sz w:val="26"/>
          <w:szCs w:val="26"/>
        </w:rPr>
        <w:t xml:space="preserve"> </w:t>
      </w:r>
      <w:r w:rsidRPr="00712E92">
        <w:rPr>
          <w:rFonts w:ascii="Times New Roman" w:hAnsi="Times New Roman"/>
          <w:sz w:val="26"/>
          <w:szCs w:val="26"/>
        </w:rPr>
        <w:t>муниципальным учреждениям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A67575" w:rsidRPr="00712E92" w:rsidRDefault="00A67575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67575" w:rsidRPr="00712E92" w:rsidRDefault="00792BF3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 xml:space="preserve">Налоговые льготы, предусмотренные пунктом </w:t>
      </w:r>
      <w:r w:rsidRPr="00100CA1">
        <w:rPr>
          <w:rFonts w:ascii="Times New Roman" w:hAnsi="Times New Roman"/>
          <w:sz w:val="26"/>
          <w:szCs w:val="26"/>
        </w:rPr>
        <w:t>6</w:t>
      </w:r>
      <w:r w:rsidR="00A67575" w:rsidRPr="00712E92">
        <w:rPr>
          <w:rFonts w:ascii="Times New Roman" w:hAnsi="Times New Roman"/>
          <w:sz w:val="26"/>
          <w:szCs w:val="26"/>
        </w:rPr>
        <w:t xml:space="preserve"> настоящего решения,</w:t>
      </w:r>
      <w:r w:rsidRPr="00712E92">
        <w:rPr>
          <w:rFonts w:ascii="Times New Roman" w:hAnsi="Times New Roman"/>
          <w:sz w:val="26"/>
          <w:szCs w:val="26"/>
        </w:rPr>
        <w:t xml:space="preserve"> предоставляются в порядке, </w:t>
      </w:r>
      <w:r w:rsidR="00A67575" w:rsidRPr="00712E92">
        <w:rPr>
          <w:rFonts w:ascii="Times New Roman" w:hAnsi="Times New Roman"/>
          <w:sz w:val="26"/>
          <w:szCs w:val="26"/>
        </w:rPr>
        <w:t>аналогичном порядку, предусмотренному пунктом 3 статьи 361.1 НК РФ.</w:t>
      </w:r>
    </w:p>
    <w:p w:rsidR="003E121C" w:rsidRPr="00100CA1" w:rsidRDefault="000643E4" w:rsidP="0085007D">
      <w:pPr>
        <w:ind w:firstLine="709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7</w:t>
      </w:r>
      <w:r w:rsidR="0085007D" w:rsidRPr="00712E92">
        <w:rPr>
          <w:rFonts w:ascii="Times New Roman" w:hAnsi="Times New Roman"/>
          <w:sz w:val="26"/>
          <w:szCs w:val="26"/>
        </w:rPr>
        <w:t>. Признать утратившими силу решени</w:t>
      </w:r>
      <w:r w:rsidR="006A5B86">
        <w:rPr>
          <w:rFonts w:ascii="Times New Roman" w:hAnsi="Times New Roman"/>
          <w:sz w:val="26"/>
          <w:szCs w:val="26"/>
        </w:rPr>
        <w:t>е</w:t>
      </w:r>
      <w:r w:rsidR="0085007D" w:rsidRPr="00712E92">
        <w:rPr>
          <w:rFonts w:ascii="Times New Roman" w:hAnsi="Times New Roman"/>
          <w:sz w:val="26"/>
          <w:szCs w:val="26"/>
        </w:rPr>
        <w:t xml:space="preserve"> Совета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="0085007D" w:rsidRPr="00712E9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B17DCC">
        <w:rPr>
          <w:rFonts w:ascii="Times New Roman" w:hAnsi="Times New Roman"/>
          <w:sz w:val="26"/>
          <w:szCs w:val="26"/>
        </w:rPr>
        <w:t>Шалинского муниципального</w:t>
      </w:r>
      <w:r w:rsidR="0085007D" w:rsidRPr="00712E92">
        <w:rPr>
          <w:rFonts w:ascii="Times New Roman" w:hAnsi="Times New Roman"/>
          <w:sz w:val="26"/>
          <w:szCs w:val="26"/>
        </w:rPr>
        <w:t xml:space="preserve"> района</w:t>
      </w:r>
      <w:r w:rsidR="008266BE" w:rsidRPr="00100CA1">
        <w:rPr>
          <w:rFonts w:ascii="Times New Roman" w:hAnsi="Times New Roman"/>
          <w:sz w:val="26"/>
          <w:szCs w:val="26"/>
        </w:rPr>
        <w:t xml:space="preserve"> </w:t>
      </w:r>
      <w:r w:rsidR="004976C2" w:rsidRPr="00100CA1">
        <w:rPr>
          <w:rFonts w:ascii="Times New Roman" w:hAnsi="Times New Roman"/>
          <w:sz w:val="26"/>
          <w:szCs w:val="26"/>
        </w:rPr>
        <w:t xml:space="preserve">от </w:t>
      </w:r>
      <w:r w:rsidR="00047AF9" w:rsidRPr="00100CA1">
        <w:rPr>
          <w:rFonts w:ascii="Times New Roman" w:hAnsi="Times New Roman"/>
          <w:sz w:val="26"/>
          <w:szCs w:val="26"/>
        </w:rPr>
        <w:t xml:space="preserve">26 апреля 2021 </w:t>
      </w:r>
      <w:r w:rsidR="004976C2" w:rsidRPr="00100CA1">
        <w:rPr>
          <w:rFonts w:ascii="Times New Roman" w:hAnsi="Times New Roman"/>
          <w:sz w:val="26"/>
          <w:szCs w:val="26"/>
        </w:rPr>
        <w:t xml:space="preserve">года № </w:t>
      </w:r>
      <w:r w:rsidR="00047AF9" w:rsidRPr="00100CA1">
        <w:rPr>
          <w:rFonts w:ascii="Times New Roman" w:hAnsi="Times New Roman"/>
          <w:sz w:val="26"/>
          <w:szCs w:val="26"/>
        </w:rPr>
        <w:t>14</w:t>
      </w:r>
      <w:r w:rsidR="004976C2" w:rsidRPr="00100CA1">
        <w:rPr>
          <w:rFonts w:ascii="Times New Roman" w:hAnsi="Times New Roman"/>
          <w:sz w:val="26"/>
          <w:szCs w:val="26"/>
        </w:rPr>
        <w:t xml:space="preserve"> </w:t>
      </w:r>
      <w:r w:rsidR="006A5B86">
        <w:rPr>
          <w:rFonts w:ascii="Times New Roman" w:hAnsi="Times New Roman"/>
          <w:sz w:val="26"/>
          <w:szCs w:val="26"/>
        </w:rPr>
        <w:t>«</w:t>
      </w:r>
      <w:r w:rsidR="00047AF9" w:rsidRPr="00100CA1">
        <w:rPr>
          <w:rFonts w:ascii="Times New Roman" w:hAnsi="Times New Roman"/>
          <w:sz w:val="26"/>
          <w:szCs w:val="26"/>
        </w:rPr>
        <w:t xml:space="preserve">Об утверждении Положения "О земельном налоге на территории </w:t>
      </w:r>
      <w:r w:rsidR="00D9458C">
        <w:rPr>
          <w:rFonts w:ascii="Times New Roman" w:hAnsi="Times New Roman"/>
          <w:sz w:val="26"/>
          <w:szCs w:val="26"/>
        </w:rPr>
        <w:t xml:space="preserve">Ново-Атагинского </w:t>
      </w:r>
      <w:r w:rsidR="006A5B86">
        <w:rPr>
          <w:rFonts w:ascii="Times New Roman" w:hAnsi="Times New Roman"/>
          <w:sz w:val="26"/>
          <w:szCs w:val="26"/>
        </w:rPr>
        <w:t>сельского поселения</w:t>
      </w:r>
      <w:r w:rsidR="00047AF9" w:rsidRPr="00100CA1">
        <w:rPr>
          <w:rFonts w:ascii="Times New Roman" w:hAnsi="Times New Roman"/>
          <w:sz w:val="26"/>
          <w:szCs w:val="26"/>
        </w:rPr>
        <w:t>"</w:t>
      </w:r>
      <w:r w:rsidR="006A5B86">
        <w:rPr>
          <w:rFonts w:ascii="Times New Roman" w:hAnsi="Times New Roman"/>
          <w:sz w:val="26"/>
          <w:szCs w:val="26"/>
        </w:rPr>
        <w:t>.</w:t>
      </w:r>
    </w:p>
    <w:p w:rsidR="0085007D" w:rsidRPr="00100CA1" w:rsidRDefault="000643E4" w:rsidP="0085007D">
      <w:pPr>
        <w:ind w:firstLine="709"/>
        <w:rPr>
          <w:rFonts w:ascii="Times New Roman" w:hAnsi="Times New Roman"/>
          <w:sz w:val="26"/>
          <w:szCs w:val="26"/>
        </w:rPr>
      </w:pPr>
      <w:r w:rsidRPr="00100CA1">
        <w:rPr>
          <w:rFonts w:ascii="Times New Roman" w:hAnsi="Times New Roman"/>
          <w:sz w:val="26"/>
          <w:szCs w:val="26"/>
        </w:rPr>
        <w:t>8</w:t>
      </w:r>
      <w:r w:rsidR="0085007D" w:rsidRPr="00100CA1">
        <w:rPr>
          <w:rFonts w:ascii="Times New Roman" w:hAnsi="Times New Roman"/>
          <w:sz w:val="26"/>
          <w:szCs w:val="26"/>
        </w:rPr>
        <w:t>.</w:t>
      </w:r>
      <w:r w:rsidRPr="00100CA1">
        <w:rPr>
          <w:rFonts w:ascii="Times New Roman" w:hAnsi="Times New Roman"/>
          <w:sz w:val="26"/>
          <w:szCs w:val="26"/>
        </w:rPr>
        <w:t xml:space="preserve"> </w:t>
      </w:r>
      <w:r w:rsidR="007C6A8E" w:rsidRPr="00100CA1">
        <w:rPr>
          <w:rFonts w:ascii="Times New Roman" w:hAnsi="Times New Roman"/>
          <w:sz w:val="26"/>
          <w:szCs w:val="26"/>
        </w:rPr>
        <w:t>О</w:t>
      </w:r>
      <w:r w:rsidR="0085007D" w:rsidRPr="00100CA1">
        <w:rPr>
          <w:rFonts w:ascii="Times New Roman" w:hAnsi="Times New Roman"/>
          <w:sz w:val="26"/>
          <w:szCs w:val="26"/>
        </w:rPr>
        <w:t xml:space="preserve">публиковать текст настоящего решения </w:t>
      </w:r>
      <w:r w:rsidRPr="00100CA1">
        <w:rPr>
          <w:rFonts w:ascii="Times New Roman" w:hAnsi="Times New Roman"/>
          <w:sz w:val="26"/>
          <w:szCs w:val="26"/>
        </w:rPr>
        <w:t xml:space="preserve">на сайте </w:t>
      </w:r>
      <w:r w:rsidR="00DE5707" w:rsidRPr="00100CA1">
        <w:rPr>
          <w:rFonts w:ascii="Times New Roman" w:hAnsi="Times New Roman"/>
          <w:sz w:val="26"/>
          <w:szCs w:val="26"/>
        </w:rPr>
        <w:t>(https://avturi.ru/</w:t>
      </w:r>
      <w:r w:rsidR="0085007D" w:rsidRPr="00100CA1">
        <w:rPr>
          <w:rFonts w:ascii="Times New Roman" w:hAnsi="Times New Roman"/>
          <w:sz w:val="26"/>
          <w:szCs w:val="26"/>
        </w:rPr>
        <w:t>).</w:t>
      </w:r>
    </w:p>
    <w:p w:rsidR="00C00E9E" w:rsidRPr="00100CA1" w:rsidRDefault="000643E4" w:rsidP="00C00E9E">
      <w:pPr>
        <w:ind w:firstLine="709"/>
        <w:rPr>
          <w:rFonts w:ascii="Times New Roman" w:hAnsi="Times New Roman"/>
          <w:sz w:val="26"/>
          <w:szCs w:val="26"/>
        </w:rPr>
      </w:pPr>
      <w:r w:rsidRPr="00100CA1">
        <w:rPr>
          <w:rFonts w:ascii="Times New Roman" w:hAnsi="Times New Roman"/>
          <w:sz w:val="26"/>
          <w:szCs w:val="26"/>
        </w:rPr>
        <w:t>10</w:t>
      </w:r>
      <w:r w:rsidR="0085007D" w:rsidRPr="00100CA1">
        <w:rPr>
          <w:rFonts w:ascii="Times New Roman" w:hAnsi="Times New Roman"/>
          <w:sz w:val="26"/>
          <w:szCs w:val="26"/>
        </w:rPr>
        <w:t xml:space="preserve">. </w:t>
      </w:r>
      <w:r w:rsidR="00C00E9E" w:rsidRPr="00100CA1">
        <w:rPr>
          <w:rFonts w:ascii="Times New Roman" w:hAnsi="Times New Roman"/>
          <w:sz w:val="26"/>
          <w:szCs w:val="26"/>
        </w:rPr>
        <w:t xml:space="preserve">Настоящее решение согласно ст. 16 НК РФ направить в </w:t>
      </w:r>
      <w:r w:rsidR="003E121C" w:rsidRPr="00100CA1">
        <w:rPr>
          <w:rFonts w:ascii="Times New Roman" w:hAnsi="Times New Roman"/>
          <w:sz w:val="26"/>
          <w:szCs w:val="26"/>
        </w:rPr>
        <w:t xml:space="preserve">Межрайонную </w:t>
      </w:r>
      <w:r w:rsidR="00C00E9E" w:rsidRPr="00100CA1">
        <w:rPr>
          <w:rFonts w:ascii="Times New Roman" w:hAnsi="Times New Roman"/>
          <w:sz w:val="26"/>
          <w:szCs w:val="26"/>
        </w:rPr>
        <w:t xml:space="preserve">инспекцию Федеральной налоговой службы России № </w:t>
      </w:r>
      <w:r w:rsidR="008542C4" w:rsidRPr="00100CA1">
        <w:rPr>
          <w:rFonts w:ascii="Times New Roman" w:hAnsi="Times New Roman"/>
          <w:sz w:val="26"/>
          <w:szCs w:val="26"/>
        </w:rPr>
        <w:t xml:space="preserve">4 </w:t>
      </w:r>
      <w:r w:rsidR="00C00E9E" w:rsidRPr="00100CA1">
        <w:rPr>
          <w:rFonts w:ascii="Times New Roman" w:hAnsi="Times New Roman"/>
          <w:sz w:val="26"/>
          <w:szCs w:val="26"/>
        </w:rPr>
        <w:t xml:space="preserve">по </w:t>
      </w:r>
      <w:r w:rsidR="00DE5707" w:rsidRPr="00100CA1">
        <w:rPr>
          <w:rFonts w:ascii="Times New Roman" w:hAnsi="Times New Roman"/>
          <w:sz w:val="26"/>
          <w:szCs w:val="26"/>
        </w:rPr>
        <w:t>Чеченской Республике</w:t>
      </w:r>
      <w:r w:rsidR="00C00E9E" w:rsidRPr="00100CA1">
        <w:rPr>
          <w:rFonts w:ascii="Times New Roman" w:hAnsi="Times New Roman"/>
          <w:sz w:val="26"/>
          <w:szCs w:val="26"/>
        </w:rPr>
        <w:t>.</w:t>
      </w:r>
    </w:p>
    <w:p w:rsidR="0085007D" w:rsidRPr="00712E92" w:rsidRDefault="000643E4" w:rsidP="0085007D">
      <w:pPr>
        <w:ind w:firstLine="709"/>
        <w:rPr>
          <w:rFonts w:ascii="Times New Roman" w:hAnsi="Times New Roman"/>
          <w:sz w:val="26"/>
          <w:szCs w:val="26"/>
        </w:rPr>
      </w:pPr>
      <w:r w:rsidRPr="00100CA1">
        <w:rPr>
          <w:rFonts w:ascii="Times New Roman" w:hAnsi="Times New Roman"/>
          <w:sz w:val="26"/>
          <w:szCs w:val="26"/>
        </w:rPr>
        <w:t>11</w:t>
      </w:r>
      <w:r w:rsidR="0085007D" w:rsidRPr="00100CA1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806221">
        <w:rPr>
          <w:rFonts w:ascii="Times New Roman" w:hAnsi="Times New Roman"/>
          <w:sz w:val="26"/>
          <w:szCs w:val="26"/>
        </w:rPr>
        <w:t>6</w:t>
      </w:r>
      <w:r w:rsidR="0085007D" w:rsidRPr="00100CA1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85007D" w:rsidRDefault="0085007D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4F30B5" w:rsidRDefault="004F30B5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4F30B5" w:rsidRDefault="004F30B5" w:rsidP="0085007D">
      <w:pPr>
        <w:ind w:firstLine="709"/>
        <w:rPr>
          <w:rFonts w:ascii="Times New Roman" w:hAnsi="Times New Roman"/>
          <w:sz w:val="26"/>
          <w:szCs w:val="26"/>
        </w:rPr>
      </w:pPr>
    </w:p>
    <w:p w:rsidR="00D9458C" w:rsidRDefault="00D9458C" w:rsidP="00D9458C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 xml:space="preserve">Ново-Атагинского </w:t>
      </w:r>
    </w:p>
    <w:p w:rsidR="0085007D" w:rsidRPr="00712E92" w:rsidRDefault="00D9458C" w:rsidP="00D9458C">
      <w:pPr>
        <w:tabs>
          <w:tab w:val="left" w:pos="7410"/>
        </w:tabs>
        <w:ind w:firstLine="0"/>
        <w:rPr>
          <w:rFonts w:ascii="Times New Roman" w:hAnsi="Times New Roman"/>
          <w:sz w:val="26"/>
          <w:szCs w:val="26"/>
        </w:rPr>
      </w:pPr>
      <w:r w:rsidRPr="00712E92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  <w:t xml:space="preserve">    Р.Ш.Ибаев</w:t>
      </w:r>
    </w:p>
    <w:sectPr w:rsidR="0085007D" w:rsidRPr="00712E92" w:rsidSect="008266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8E" w:rsidRDefault="00674D8E" w:rsidP="00DD0A7B">
      <w:r>
        <w:separator/>
      </w:r>
    </w:p>
  </w:endnote>
  <w:endnote w:type="continuationSeparator" w:id="0">
    <w:p w:rsidR="00674D8E" w:rsidRDefault="00674D8E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8E" w:rsidRDefault="00674D8E" w:rsidP="00DD0A7B">
      <w:r>
        <w:separator/>
      </w:r>
    </w:p>
  </w:footnote>
  <w:footnote w:type="continuationSeparator" w:id="0">
    <w:p w:rsidR="00674D8E" w:rsidRDefault="00674D8E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07D"/>
    <w:rsid w:val="00047AF9"/>
    <w:rsid w:val="000643E4"/>
    <w:rsid w:val="000A3011"/>
    <w:rsid w:val="000B7E4E"/>
    <w:rsid w:val="000D6A92"/>
    <w:rsid w:val="000E5371"/>
    <w:rsid w:val="00100CA1"/>
    <w:rsid w:val="00164645"/>
    <w:rsid w:val="0017221F"/>
    <w:rsid w:val="00175450"/>
    <w:rsid w:val="001803F7"/>
    <w:rsid w:val="001C487A"/>
    <w:rsid w:val="001C53D8"/>
    <w:rsid w:val="002027D0"/>
    <w:rsid w:val="002115A5"/>
    <w:rsid w:val="00247445"/>
    <w:rsid w:val="002A2D39"/>
    <w:rsid w:val="002C1E98"/>
    <w:rsid w:val="002D5644"/>
    <w:rsid w:val="002E1D02"/>
    <w:rsid w:val="002E23F2"/>
    <w:rsid w:val="002E3015"/>
    <w:rsid w:val="00322DE3"/>
    <w:rsid w:val="00354B4A"/>
    <w:rsid w:val="00367CF0"/>
    <w:rsid w:val="003A1E56"/>
    <w:rsid w:val="003C7DC9"/>
    <w:rsid w:val="003E121C"/>
    <w:rsid w:val="003F7959"/>
    <w:rsid w:val="0042379C"/>
    <w:rsid w:val="00456621"/>
    <w:rsid w:val="004638D4"/>
    <w:rsid w:val="004647F8"/>
    <w:rsid w:val="004976C2"/>
    <w:rsid w:val="004B7A9C"/>
    <w:rsid w:val="004F30B5"/>
    <w:rsid w:val="0051695E"/>
    <w:rsid w:val="005559B8"/>
    <w:rsid w:val="0058721A"/>
    <w:rsid w:val="00597FFD"/>
    <w:rsid w:val="005C1D89"/>
    <w:rsid w:val="005D68C6"/>
    <w:rsid w:val="005E6B5D"/>
    <w:rsid w:val="0060603E"/>
    <w:rsid w:val="00650714"/>
    <w:rsid w:val="006710CE"/>
    <w:rsid w:val="0067419B"/>
    <w:rsid w:val="00674D8E"/>
    <w:rsid w:val="0068064E"/>
    <w:rsid w:val="006A5B86"/>
    <w:rsid w:val="006C11A8"/>
    <w:rsid w:val="006E19DB"/>
    <w:rsid w:val="007030E5"/>
    <w:rsid w:val="00712E92"/>
    <w:rsid w:val="00724CA4"/>
    <w:rsid w:val="007360FB"/>
    <w:rsid w:val="007425CB"/>
    <w:rsid w:val="007427A7"/>
    <w:rsid w:val="00756019"/>
    <w:rsid w:val="00792BF3"/>
    <w:rsid w:val="007B11C1"/>
    <w:rsid w:val="007C6A8E"/>
    <w:rsid w:val="007E1CCB"/>
    <w:rsid w:val="007F1FF2"/>
    <w:rsid w:val="007F3165"/>
    <w:rsid w:val="00806221"/>
    <w:rsid w:val="008266BE"/>
    <w:rsid w:val="008319C4"/>
    <w:rsid w:val="00834DE9"/>
    <w:rsid w:val="008409B5"/>
    <w:rsid w:val="00841CB2"/>
    <w:rsid w:val="0085007D"/>
    <w:rsid w:val="008542C4"/>
    <w:rsid w:val="008673AB"/>
    <w:rsid w:val="0087178A"/>
    <w:rsid w:val="008835AE"/>
    <w:rsid w:val="00962DA5"/>
    <w:rsid w:val="00991889"/>
    <w:rsid w:val="009B23E0"/>
    <w:rsid w:val="009D25E6"/>
    <w:rsid w:val="009D5021"/>
    <w:rsid w:val="009D751B"/>
    <w:rsid w:val="009F2F25"/>
    <w:rsid w:val="00A33323"/>
    <w:rsid w:val="00A40909"/>
    <w:rsid w:val="00A450CF"/>
    <w:rsid w:val="00A63F4A"/>
    <w:rsid w:val="00A67575"/>
    <w:rsid w:val="00A67A66"/>
    <w:rsid w:val="00A7211C"/>
    <w:rsid w:val="00A73252"/>
    <w:rsid w:val="00AB43CF"/>
    <w:rsid w:val="00AE13B7"/>
    <w:rsid w:val="00B13439"/>
    <w:rsid w:val="00B14383"/>
    <w:rsid w:val="00B17DCC"/>
    <w:rsid w:val="00B30D91"/>
    <w:rsid w:val="00B36EEA"/>
    <w:rsid w:val="00B8457B"/>
    <w:rsid w:val="00B9311F"/>
    <w:rsid w:val="00BD3E1E"/>
    <w:rsid w:val="00BF28D1"/>
    <w:rsid w:val="00C00E9E"/>
    <w:rsid w:val="00C3095A"/>
    <w:rsid w:val="00C5383E"/>
    <w:rsid w:val="00C752F2"/>
    <w:rsid w:val="00C8691C"/>
    <w:rsid w:val="00C959C3"/>
    <w:rsid w:val="00CB0DA8"/>
    <w:rsid w:val="00CB3BDA"/>
    <w:rsid w:val="00CB4F7F"/>
    <w:rsid w:val="00CC0813"/>
    <w:rsid w:val="00D24FBA"/>
    <w:rsid w:val="00D8210C"/>
    <w:rsid w:val="00D9458C"/>
    <w:rsid w:val="00DA72A8"/>
    <w:rsid w:val="00DD0A7B"/>
    <w:rsid w:val="00DE5707"/>
    <w:rsid w:val="00DE6D8D"/>
    <w:rsid w:val="00E5103D"/>
    <w:rsid w:val="00EB2245"/>
    <w:rsid w:val="00ED2E89"/>
    <w:rsid w:val="00F05F89"/>
    <w:rsid w:val="00F52B26"/>
    <w:rsid w:val="00F9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6F4A"/>
  <w15:docId w15:val="{D542D69C-764D-4117-87F0-4267DC97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945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5D6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b">
    <w:name w:val="Table Grid"/>
    <w:basedOn w:val="a1"/>
    <w:uiPriority w:val="39"/>
    <w:rsid w:val="004F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Администрация</cp:lastModifiedBy>
  <cp:revision>63</cp:revision>
  <cp:lastPrinted>2024-11-01T07:02:00Z</cp:lastPrinted>
  <dcterms:created xsi:type="dcterms:W3CDTF">2024-09-25T08:28:00Z</dcterms:created>
  <dcterms:modified xsi:type="dcterms:W3CDTF">2025-12-02T08:30:00Z</dcterms:modified>
</cp:coreProperties>
</file>