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B9B0" w14:textId="77777777" w:rsidR="00CD32ED" w:rsidRPr="008B0148" w:rsidRDefault="00CD32ED" w:rsidP="009E456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AEA5767" w14:textId="77777777" w:rsidR="00034AA7" w:rsidRPr="008B0148" w:rsidRDefault="00034AA7" w:rsidP="003043D4">
      <w:pPr>
        <w:tabs>
          <w:tab w:val="left" w:pos="2250"/>
        </w:tabs>
        <w:jc w:val="right"/>
        <w:rPr>
          <w:b/>
          <w:sz w:val="26"/>
          <w:szCs w:val="26"/>
        </w:rPr>
      </w:pPr>
      <w:r w:rsidRPr="008B0148">
        <w:rPr>
          <w:b/>
          <w:sz w:val="26"/>
          <w:szCs w:val="26"/>
        </w:rPr>
        <w:t>ПРОЕКТ</w:t>
      </w:r>
    </w:p>
    <w:p w14:paraId="7B27C250" w14:textId="77777777" w:rsidR="003043D4" w:rsidRPr="008B0148" w:rsidRDefault="003043D4" w:rsidP="009E456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6"/>
          <w:szCs w:val="26"/>
        </w:rPr>
      </w:pPr>
    </w:p>
    <w:p w14:paraId="3F56643C" w14:textId="77777777" w:rsidR="00972B3B" w:rsidRPr="008B0148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 w:rsidRPr="008B0148">
        <w:rPr>
          <w:b/>
          <w:color w:val="171717" w:themeColor="background2" w:themeShade="1A"/>
          <w:sz w:val="26"/>
          <w:szCs w:val="26"/>
        </w:rPr>
        <w:t>СОВЕТ ДЕПУТАТОВ НОВО-АТАГИНСКОГО СЕЛЬСКОГО ПОСЕЛЕНИЯ</w:t>
      </w:r>
    </w:p>
    <w:p w14:paraId="70501E4C" w14:textId="77777777" w:rsidR="00972B3B" w:rsidRPr="008B0148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 w:rsidRPr="008B0148">
        <w:rPr>
          <w:b/>
          <w:color w:val="171717" w:themeColor="background2" w:themeShade="1A"/>
          <w:sz w:val="26"/>
          <w:szCs w:val="26"/>
        </w:rPr>
        <w:t xml:space="preserve">ШАЛИНСКОГО МУНИЦИПАЛЬНОГО РАЙОНА </w:t>
      </w:r>
    </w:p>
    <w:p w14:paraId="4CA734E8" w14:textId="77777777" w:rsidR="00972B3B" w:rsidRPr="008B0148" w:rsidRDefault="00972B3B" w:rsidP="00972B3B">
      <w:pPr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  <w:r w:rsidRPr="008B0148">
        <w:rPr>
          <w:b/>
          <w:color w:val="171717" w:themeColor="background2" w:themeShade="1A"/>
          <w:sz w:val="26"/>
          <w:szCs w:val="26"/>
        </w:rPr>
        <w:t>ЧЕЧЕНСКОЙ РЕСПУБЛИКИ</w:t>
      </w:r>
    </w:p>
    <w:p w14:paraId="45A58651" w14:textId="77777777" w:rsidR="00972B3B" w:rsidRPr="008B0148" w:rsidRDefault="00972B3B" w:rsidP="00972B3B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</w:p>
    <w:p w14:paraId="7A1EA9B0" w14:textId="77777777" w:rsidR="00972B3B" w:rsidRPr="008B0148" w:rsidRDefault="00972B3B" w:rsidP="00972B3B">
      <w:pPr>
        <w:ind w:left="567"/>
        <w:jc w:val="center"/>
        <w:rPr>
          <w:b/>
          <w:bCs/>
          <w:color w:val="171717" w:themeColor="background2" w:themeShade="1A"/>
          <w:sz w:val="26"/>
          <w:szCs w:val="26"/>
        </w:rPr>
      </w:pPr>
      <w:r w:rsidRPr="008B0148">
        <w:rPr>
          <w:b/>
          <w:bCs/>
          <w:color w:val="171717" w:themeColor="background2" w:themeShade="1A"/>
          <w:sz w:val="26"/>
          <w:szCs w:val="26"/>
        </w:rPr>
        <w:t xml:space="preserve">НОХЧИЙН РЕСПУБЛИКАН </w:t>
      </w:r>
      <w:r w:rsidRPr="008B0148">
        <w:rPr>
          <w:b/>
          <w:w w:val="104"/>
          <w:sz w:val="26"/>
          <w:szCs w:val="26"/>
        </w:rPr>
        <w:t>ШЕЛАН</w:t>
      </w:r>
      <w:r w:rsidRPr="008B0148">
        <w:rPr>
          <w:b/>
          <w:bCs/>
          <w:color w:val="171717" w:themeColor="background2" w:themeShade="1A"/>
          <w:sz w:val="26"/>
          <w:szCs w:val="26"/>
        </w:rPr>
        <w:t xml:space="preserve"> МУНИЦИПАЛЬНИ К</w:t>
      </w:r>
      <w:r w:rsidRPr="008B0148">
        <w:rPr>
          <w:b/>
          <w:bCs/>
          <w:color w:val="171717" w:themeColor="background2" w:themeShade="1A"/>
          <w:sz w:val="26"/>
          <w:szCs w:val="26"/>
          <w:lang w:val="en-US"/>
        </w:rPr>
        <w:t>I</w:t>
      </w:r>
      <w:r w:rsidRPr="008B0148">
        <w:rPr>
          <w:b/>
          <w:bCs/>
          <w:color w:val="171717" w:themeColor="background2" w:themeShade="1A"/>
          <w:sz w:val="26"/>
          <w:szCs w:val="26"/>
        </w:rPr>
        <w:t xml:space="preserve">ОШТАН </w:t>
      </w:r>
      <w:r w:rsidRPr="008B0148">
        <w:rPr>
          <w:b/>
          <w:w w:val="104"/>
          <w:sz w:val="26"/>
          <w:szCs w:val="26"/>
        </w:rPr>
        <w:t>ЖИМЧУ-АТАГ1АН</w:t>
      </w:r>
      <w:r w:rsidRPr="008B0148">
        <w:rPr>
          <w:b/>
          <w:bCs/>
          <w:color w:val="171717" w:themeColor="background2" w:themeShade="1A"/>
          <w:sz w:val="26"/>
          <w:szCs w:val="26"/>
        </w:rPr>
        <w:t xml:space="preserve"> ЮЬРТАБАХАМАН ПОСЕЛЕНИН ДЕПУТАТИЙН КХЕТАШО</w:t>
      </w:r>
    </w:p>
    <w:p w14:paraId="0560C418" w14:textId="77777777" w:rsidR="00972B3B" w:rsidRPr="008B014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6"/>
          <w:szCs w:val="26"/>
        </w:rPr>
      </w:pPr>
    </w:p>
    <w:p w14:paraId="6C4F89A2" w14:textId="77777777" w:rsidR="00972B3B" w:rsidRPr="008B014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6"/>
          <w:szCs w:val="26"/>
        </w:rPr>
      </w:pPr>
      <w:r w:rsidRPr="008B0148">
        <w:rPr>
          <w:b/>
          <w:bCs/>
          <w:color w:val="171717" w:themeColor="background2" w:themeShade="1A"/>
          <w:sz w:val="26"/>
          <w:szCs w:val="26"/>
        </w:rPr>
        <w:t xml:space="preserve">РЕШЕНИЕ </w:t>
      </w:r>
    </w:p>
    <w:p w14:paraId="425FFF8B" w14:textId="77777777" w:rsidR="00972B3B" w:rsidRPr="008B014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6"/>
          <w:szCs w:val="26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103"/>
        <w:gridCol w:w="1100"/>
      </w:tblGrid>
      <w:tr w:rsidR="00972B3B" w:rsidRPr="008B0148" w14:paraId="7B71093E" w14:textId="77777777" w:rsidTr="00972B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B3C5A" w14:textId="77777777" w:rsidR="00972B3B" w:rsidRPr="008B014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rPr>
                <w:color w:val="171717" w:themeColor="background2" w:themeShade="1A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74620" w14:textId="77777777" w:rsidR="00972B3B" w:rsidRPr="008B014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bCs/>
                <w:color w:val="171717" w:themeColor="background2" w:themeShade="1A"/>
                <w:sz w:val="26"/>
                <w:szCs w:val="26"/>
                <w:lang w:eastAsia="en-US"/>
              </w:rPr>
            </w:pPr>
            <w:r w:rsidRPr="008B0148">
              <w:rPr>
                <w:bCs/>
                <w:color w:val="171717" w:themeColor="background2" w:themeShade="1A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3A162A" w14:textId="77777777" w:rsidR="00972B3B" w:rsidRPr="008B014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bCs/>
                <w:color w:val="171717" w:themeColor="background2" w:themeShade="1A"/>
                <w:sz w:val="26"/>
                <w:szCs w:val="26"/>
                <w:lang w:eastAsia="en-US"/>
              </w:rPr>
            </w:pPr>
            <w:r w:rsidRPr="008B0148">
              <w:rPr>
                <w:bCs/>
                <w:color w:val="171717" w:themeColor="background2" w:themeShade="1A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3A7C945F" w14:textId="77777777" w:rsidR="00972B3B" w:rsidRPr="008B014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6"/>
          <w:szCs w:val="26"/>
          <w:lang w:eastAsia="en-US"/>
        </w:rPr>
      </w:pPr>
      <w:r w:rsidRPr="008B0148">
        <w:rPr>
          <w:color w:val="171717" w:themeColor="background2" w:themeShade="1A"/>
          <w:sz w:val="26"/>
          <w:szCs w:val="26"/>
        </w:rPr>
        <w:t>с.Новые-Атаги</w:t>
      </w:r>
    </w:p>
    <w:p w14:paraId="5854DC4C" w14:textId="77777777" w:rsidR="009E4565" w:rsidRPr="008B0148" w:rsidRDefault="009E4565" w:rsidP="009E4565">
      <w:pPr>
        <w:tabs>
          <w:tab w:val="left" w:pos="5934"/>
        </w:tabs>
        <w:rPr>
          <w:sz w:val="26"/>
          <w:szCs w:val="26"/>
          <w:u w:val="single"/>
        </w:rPr>
      </w:pPr>
    </w:p>
    <w:p w14:paraId="4A943D01" w14:textId="77777777" w:rsidR="00627D61" w:rsidRPr="002017FB" w:rsidRDefault="00627D61" w:rsidP="002017FB">
      <w:pPr>
        <w:widowControl w:val="0"/>
        <w:overflowPunct w:val="0"/>
        <w:autoSpaceDE w:val="0"/>
        <w:autoSpaceDN w:val="0"/>
        <w:adjustRightInd w:val="0"/>
        <w:ind w:left="567" w:right="282"/>
        <w:jc w:val="center"/>
        <w:rPr>
          <w:b/>
          <w:sz w:val="26"/>
          <w:szCs w:val="26"/>
        </w:rPr>
      </w:pPr>
      <w:r w:rsidRPr="002017FB">
        <w:rPr>
          <w:b/>
          <w:sz w:val="26"/>
          <w:szCs w:val="26"/>
        </w:rPr>
        <w:t>Об утверждении отчета об исполнении бюджета</w:t>
      </w:r>
    </w:p>
    <w:p w14:paraId="33F530B2" w14:textId="74F84274" w:rsidR="009E4565" w:rsidRPr="00F73239" w:rsidRDefault="00972B3B" w:rsidP="002017FB">
      <w:pPr>
        <w:widowControl w:val="0"/>
        <w:overflowPunct w:val="0"/>
        <w:autoSpaceDE w:val="0"/>
        <w:autoSpaceDN w:val="0"/>
        <w:adjustRightInd w:val="0"/>
        <w:ind w:left="567" w:right="282"/>
        <w:jc w:val="center"/>
        <w:rPr>
          <w:b/>
          <w:sz w:val="26"/>
          <w:szCs w:val="26"/>
        </w:rPr>
      </w:pPr>
      <w:r w:rsidRPr="002017FB">
        <w:rPr>
          <w:b/>
          <w:sz w:val="26"/>
          <w:szCs w:val="26"/>
        </w:rPr>
        <w:t>Ново-Атаг</w:t>
      </w:r>
      <w:r w:rsidRPr="00F73239">
        <w:rPr>
          <w:b/>
          <w:sz w:val="26"/>
          <w:szCs w:val="26"/>
        </w:rPr>
        <w:t>инс</w:t>
      </w:r>
      <w:r w:rsidR="00312DA3" w:rsidRPr="00F73239">
        <w:rPr>
          <w:b/>
          <w:sz w:val="26"/>
          <w:szCs w:val="26"/>
        </w:rPr>
        <w:t>кого сельского поселения за 202</w:t>
      </w:r>
      <w:r w:rsidR="002017FB" w:rsidRPr="00F73239">
        <w:rPr>
          <w:b/>
          <w:sz w:val="26"/>
          <w:szCs w:val="26"/>
        </w:rPr>
        <w:t>3</w:t>
      </w:r>
      <w:r w:rsidR="00627D61" w:rsidRPr="00F73239">
        <w:rPr>
          <w:b/>
          <w:sz w:val="26"/>
          <w:szCs w:val="26"/>
        </w:rPr>
        <w:t xml:space="preserve"> год</w:t>
      </w:r>
    </w:p>
    <w:p w14:paraId="6059F4A1" w14:textId="77777777" w:rsidR="00627D61" w:rsidRPr="00F73239" w:rsidRDefault="00627D61" w:rsidP="002017FB">
      <w:pPr>
        <w:widowControl w:val="0"/>
        <w:overflowPunct w:val="0"/>
        <w:autoSpaceDE w:val="0"/>
        <w:autoSpaceDN w:val="0"/>
        <w:adjustRightInd w:val="0"/>
        <w:ind w:left="567" w:right="282"/>
        <w:jc w:val="both"/>
        <w:rPr>
          <w:b/>
          <w:sz w:val="26"/>
          <w:szCs w:val="26"/>
        </w:rPr>
      </w:pPr>
    </w:p>
    <w:p w14:paraId="101B8C48" w14:textId="1D606CCC" w:rsidR="002017FB" w:rsidRPr="00F73239" w:rsidRDefault="002017FB" w:rsidP="002017FB">
      <w:pPr>
        <w:tabs>
          <w:tab w:val="left" w:pos="709"/>
        </w:tabs>
        <w:ind w:left="567" w:right="282"/>
        <w:jc w:val="both"/>
        <w:rPr>
          <w:sz w:val="26"/>
          <w:szCs w:val="26"/>
        </w:rPr>
      </w:pPr>
      <w:r w:rsidRPr="00F73239">
        <w:rPr>
          <w:sz w:val="26"/>
          <w:szCs w:val="26"/>
        </w:rPr>
        <w:t xml:space="preserve">          В соответствии со ст. 264.5 «Бюджетного кодекса Российской Федерации «от 31.07.1998г №145-ФЗ, п.10 ст.35 Федерального Закона от 06 октября 2003года №131-ФЗ «Об общих принципах организации местного самоуправления в Российской Федерации», уставом Ново-</w:t>
      </w:r>
      <w:proofErr w:type="spellStart"/>
      <w:r w:rsidRPr="00F73239">
        <w:rPr>
          <w:sz w:val="26"/>
          <w:szCs w:val="26"/>
        </w:rPr>
        <w:t>Атагинского</w:t>
      </w:r>
      <w:proofErr w:type="spellEnd"/>
      <w:r w:rsidRPr="00F73239">
        <w:rPr>
          <w:sz w:val="26"/>
          <w:szCs w:val="26"/>
        </w:rPr>
        <w:t xml:space="preserve"> сельского поселения Совет депутатов </w:t>
      </w:r>
    </w:p>
    <w:p w14:paraId="0BE14FD2" w14:textId="77777777" w:rsidR="002017FB" w:rsidRPr="00F73239" w:rsidRDefault="002017FB" w:rsidP="002017FB">
      <w:pPr>
        <w:ind w:left="567" w:right="282"/>
        <w:jc w:val="both"/>
        <w:rPr>
          <w:sz w:val="26"/>
          <w:szCs w:val="26"/>
        </w:rPr>
      </w:pPr>
    </w:p>
    <w:p w14:paraId="5DBFDE77" w14:textId="77777777" w:rsidR="002017FB" w:rsidRPr="00F73239" w:rsidRDefault="002017FB" w:rsidP="002017FB">
      <w:pPr>
        <w:ind w:left="567" w:right="282"/>
        <w:jc w:val="both"/>
        <w:rPr>
          <w:sz w:val="26"/>
          <w:szCs w:val="26"/>
        </w:rPr>
      </w:pPr>
      <w:r w:rsidRPr="00F73239">
        <w:rPr>
          <w:sz w:val="26"/>
          <w:szCs w:val="26"/>
        </w:rPr>
        <w:t>РЕШИЛ:</w:t>
      </w:r>
    </w:p>
    <w:p w14:paraId="24C65765" w14:textId="77777777" w:rsidR="002017FB" w:rsidRPr="00F73239" w:rsidRDefault="002017FB" w:rsidP="002017FB">
      <w:pPr>
        <w:ind w:left="567" w:right="282"/>
        <w:jc w:val="both"/>
        <w:rPr>
          <w:sz w:val="26"/>
          <w:szCs w:val="26"/>
        </w:rPr>
      </w:pPr>
    </w:p>
    <w:p w14:paraId="68138133" w14:textId="0E108EB6" w:rsidR="002017FB" w:rsidRPr="00F73239" w:rsidRDefault="002017FB" w:rsidP="002017FB">
      <w:pPr>
        <w:ind w:left="567" w:right="282"/>
        <w:jc w:val="both"/>
        <w:rPr>
          <w:sz w:val="26"/>
          <w:szCs w:val="26"/>
        </w:rPr>
      </w:pPr>
      <w:r w:rsidRPr="00F73239">
        <w:rPr>
          <w:sz w:val="26"/>
          <w:szCs w:val="26"/>
        </w:rPr>
        <w:t xml:space="preserve">          1.Утвердить отчет об исполнении бюджета Ново-</w:t>
      </w:r>
      <w:proofErr w:type="spellStart"/>
      <w:r w:rsidRPr="00F73239">
        <w:rPr>
          <w:sz w:val="26"/>
          <w:szCs w:val="26"/>
        </w:rPr>
        <w:t>Атагинского</w:t>
      </w:r>
      <w:proofErr w:type="spellEnd"/>
      <w:r w:rsidRPr="00F73239">
        <w:rPr>
          <w:sz w:val="26"/>
          <w:szCs w:val="26"/>
        </w:rPr>
        <w:t xml:space="preserve"> сельского поселения Шалинского муниципального района за 2023 год по доходам в сумме 17 965,2 тыс. рублей и по расходам в сумме 18196,6 тыс. рублей, </w:t>
      </w:r>
      <w:proofErr w:type="spellStart"/>
      <w:r w:rsidRPr="00F73239">
        <w:rPr>
          <w:sz w:val="26"/>
          <w:szCs w:val="26"/>
        </w:rPr>
        <w:t>дифицит</w:t>
      </w:r>
      <w:proofErr w:type="spellEnd"/>
      <w:r w:rsidRPr="00F73239">
        <w:rPr>
          <w:sz w:val="26"/>
          <w:szCs w:val="26"/>
        </w:rPr>
        <w:t xml:space="preserve"> – 231,3 тыс. руб.: </w:t>
      </w:r>
    </w:p>
    <w:p w14:paraId="4F50749E" w14:textId="77777777" w:rsidR="002017FB" w:rsidRPr="00F73239" w:rsidRDefault="002017FB" w:rsidP="002017FB">
      <w:pPr>
        <w:numPr>
          <w:ilvl w:val="0"/>
          <w:numId w:val="4"/>
        </w:numPr>
        <w:ind w:left="567" w:right="282" w:firstLine="709"/>
        <w:jc w:val="both"/>
        <w:rPr>
          <w:sz w:val="26"/>
          <w:szCs w:val="26"/>
        </w:rPr>
      </w:pPr>
      <w:r w:rsidRPr="00F73239">
        <w:rPr>
          <w:sz w:val="26"/>
          <w:szCs w:val="26"/>
        </w:rPr>
        <w:t xml:space="preserve"> Утвердить следующие показатели:</w:t>
      </w:r>
    </w:p>
    <w:p w14:paraId="5C96AB3C" w14:textId="77777777" w:rsidR="002017FB" w:rsidRPr="00F73239" w:rsidRDefault="002017FB" w:rsidP="002017FB">
      <w:pPr>
        <w:ind w:left="567" w:right="282" w:firstLine="142"/>
        <w:jc w:val="both"/>
        <w:rPr>
          <w:sz w:val="26"/>
          <w:szCs w:val="26"/>
        </w:rPr>
      </w:pPr>
      <w:r w:rsidRPr="00F73239">
        <w:rPr>
          <w:sz w:val="26"/>
          <w:szCs w:val="26"/>
        </w:rPr>
        <w:t xml:space="preserve">        - доходы бюджета по кодам видов доходов, подвидов доходов, классификации операции сектора государственного управления согласно приложению 1 к настоящему решению;</w:t>
      </w:r>
    </w:p>
    <w:p w14:paraId="1B3414D6" w14:textId="77777777" w:rsidR="002017FB" w:rsidRPr="002017FB" w:rsidRDefault="002017FB" w:rsidP="002017FB">
      <w:pPr>
        <w:ind w:left="567" w:right="282" w:firstLine="142"/>
        <w:jc w:val="both"/>
        <w:rPr>
          <w:color w:val="171717"/>
          <w:sz w:val="26"/>
          <w:szCs w:val="26"/>
        </w:rPr>
      </w:pPr>
      <w:r w:rsidRPr="00F73239">
        <w:rPr>
          <w:sz w:val="26"/>
          <w:szCs w:val="26"/>
        </w:rPr>
        <w:t xml:space="preserve">        - ведомственную структуру расходов бюджета, по кодам расходов бюджетной классификации согласно приложению 2 к настоящему </w:t>
      </w:r>
      <w:r w:rsidRPr="002017FB">
        <w:rPr>
          <w:color w:val="171717"/>
          <w:sz w:val="26"/>
          <w:szCs w:val="26"/>
        </w:rPr>
        <w:t>решению;</w:t>
      </w:r>
    </w:p>
    <w:p w14:paraId="381008C5" w14:textId="77777777" w:rsidR="002017FB" w:rsidRPr="002017FB" w:rsidRDefault="002017FB" w:rsidP="002017FB">
      <w:pPr>
        <w:ind w:left="567" w:right="282" w:firstLine="142"/>
        <w:jc w:val="both"/>
        <w:rPr>
          <w:color w:val="171717"/>
          <w:sz w:val="26"/>
          <w:szCs w:val="26"/>
        </w:rPr>
      </w:pPr>
      <w:r w:rsidRPr="002017FB">
        <w:rPr>
          <w:color w:val="171717"/>
          <w:sz w:val="26"/>
          <w:szCs w:val="26"/>
        </w:rPr>
        <w:t xml:space="preserve">       -  источники финансирования дефицита бюджета по кодам классификации источников финансирования дефицитов бюджета согласно приложению 3 к настоящему решению.</w:t>
      </w:r>
    </w:p>
    <w:p w14:paraId="54A40C69" w14:textId="234B2D57" w:rsidR="002017FB" w:rsidRPr="002017FB" w:rsidRDefault="002017FB" w:rsidP="002017FB">
      <w:pPr>
        <w:ind w:left="567" w:right="282"/>
        <w:jc w:val="both"/>
        <w:rPr>
          <w:color w:val="171717"/>
          <w:sz w:val="26"/>
          <w:szCs w:val="26"/>
        </w:rPr>
      </w:pPr>
      <w:proofErr w:type="spellStart"/>
      <w:r w:rsidRPr="002017FB">
        <w:rPr>
          <w:color w:val="171717"/>
          <w:sz w:val="26"/>
          <w:szCs w:val="26"/>
        </w:rPr>
        <w:t>С.Д.Бакашев</w:t>
      </w:r>
      <w:proofErr w:type="spellEnd"/>
    </w:p>
    <w:p w14:paraId="0CBAFEF7" w14:textId="77777777" w:rsidR="009E4565" w:rsidRPr="002017FB" w:rsidRDefault="009E4565" w:rsidP="002017FB">
      <w:pPr>
        <w:ind w:left="567" w:right="282"/>
        <w:jc w:val="both"/>
        <w:rPr>
          <w:rFonts w:eastAsia="Gungsuh"/>
          <w:color w:val="000000"/>
          <w:sz w:val="26"/>
          <w:szCs w:val="26"/>
        </w:rPr>
      </w:pPr>
      <w:r w:rsidRPr="002017FB">
        <w:rPr>
          <w:rFonts w:eastAsia="Gungsuh"/>
          <w:color w:val="000000"/>
          <w:sz w:val="26"/>
          <w:szCs w:val="26"/>
        </w:rPr>
        <w:t xml:space="preserve"> </w:t>
      </w:r>
      <w:r w:rsidR="00DC3393" w:rsidRPr="002017FB">
        <w:rPr>
          <w:rFonts w:eastAsia="Gungsuh"/>
          <w:color w:val="000000"/>
          <w:sz w:val="26"/>
          <w:szCs w:val="26"/>
        </w:rPr>
        <w:t xml:space="preserve">        3</w:t>
      </w:r>
      <w:r w:rsidRPr="002017FB">
        <w:rPr>
          <w:rFonts w:eastAsia="Gungsuh"/>
          <w:color w:val="000000"/>
          <w:sz w:val="26"/>
          <w:szCs w:val="26"/>
        </w:rPr>
        <w:t>. Настоящее решение вступает в силу с момента подписания.</w:t>
      </w:r>
    </w:p>
    <w:p w14:paraId="7CD408F7" w14:textId="77777777" w:rsidR="00587958" w:rsidRPr="002017FB" w:rsidRDefault="00DC3393" w:rsidP="002017FB">
      <w:pPr>
        <w:pStyle w:val="a3"/>
        <w:ind w:left="567" w:right="282"/>
        <w:jc w:val="both"/>
        <w:rPr>
          <w:color w:val="000000"/>
          <w:sz w:val="26"/>
          <w:szCs w:val="26"/>
        </w:rPr>
      </w:pPr>
      <w:r w:rsidRPr="002017FB">
        <w:rPr>
          <w:color w:val="000000"/>
          <w:sz w:val="26"/>
          <w:szCs w:val="26"/>
        </w:rPr>
        <w:t xml:space="preserve">         4</w:t>
      </w:r>
      <w:r w:rsidR="009E4565" w:rsidRPr="002017FB">
        <w:rPr>
          <w:color w:val="000000"/>
          <w:sz w:val="26"/>
          <w:szCs w:val="26"/>
        </w:rPr>
        <w:t xml:space="preserve">.Обнародовать данное решение путем размещения на информационных стендах администрации </w:t>
      </w:r>
      <w:r w:rsidR="00972B3B" w:rsidRPr="002017FB">
        <w:rPr>
          <w:color w:val="000000"/>
          <w:sz w:val="26"/>
          <w:szCs w:val="26"/>
        </w:rPr>
        <w:t xml:space="preserve">Ново-Атагинского сельского поселения и </w:t>
      </w:r>
      <w:r w:rsidR="009E4565" w:rsidRPr="002017FB">
        <w:rPr>
          <w:color w:val="000000"/>
          <w:sz w:val="26"/>
          <w:szCs w:val="26"/>
        </w:rPr>
        <w:t xml:space="preserve">на официальном сайте администрации </w:t>
      </w:r>
      <w:r w:rsidR="00972B3B" w:rsidRPr="002017FB">
        <w:rPr>
          <w:color w:val="000000"/>
          <w:sz w:val="26"/>
          <w:szCs w:val="26"/>
        </w:rPr>
        <w:t>Ново-</w:t>
      </w:r>
      <w:proofErr w:type="spellStart"/>
      <w:r w:rsidR="00972B3B" w:rsidRPr="002017FB">
        <w:rPr>
          <w:color w:val="000000"/>
          <w:sz w:val="26"/>
          <w:szCs w:val="26"/>
        </w:rPr>
        <w:t>Атагинского</w:t>
      </w:r>
      <w:proofErr w:type="spellEnd"/>
      <w:r w:rsidR="00972B3B" w:rsidRPr="002017FB">
        <w:rPr>
          <w:color w:val="000000"/>
          <w:sz w:val="26"/>
          <w:szCs w:val="26"/>
        </w:rPr>
        <w:t xml:space="preserve"> </w:t>
      </w:r>
      <w:r w:rsidR="009E4565" w:rsidRPr="002017FB">
        <w:rPr>
          <w:color w:val="000000"/>
          <w:sz w:val="26"/>
          <w:szCs w:val="26"/>
        </w:rPr>
        <w:t xml:space="preserve">сельского поселения </w:t>
      </w:r>
      <w:hyperlink r:id="rId7" w:history="1">
        <w:r w:rsidR="00972B3B" w:rsidRPr="002017FB">
          <w:rPr>
            <w:rStyle w:val="a9"/>
            <w:sz w:val="26"/>
            <w:szCs w:val="26"/>
          </w:rPr>
          <w:t>http://</w:t>
        </w:r>
        <w:proofErr w:type="spellStart"/>
        <w:r w:rsidR="00972B3B" w:rsidRPr="002017FB">
          <w:rPr>
            <w:rStyle w:val="a9"/>
            <w:sz w:val="26"/>
            <w:szCs w:val="26"/>
            <w:lang w:val="en-US"/>
          </w:rPr>
          <w:t>novie</w:t>
        </w:r>
        <w:proofErr w:type="spellEnd"/>
        <w:r w:rsidR="00972B3B" w:rsidRPr="002017FB">
          <w:rPr>
            <w:rStyle w:val="a9"/>
            <w:sz w:val="26"/>
            <w:szCs w:val="26"/>
          </w:rPr>
          <w:t>-</w:t>
        </w:r>
        <w:proofErr w:type="spellStart"/>
        <w:r w:rsidR="00972B3B" w:rsidRPr="002017FB">
          <w:rPr>
            <w:rStyle w:val="a9"/>
            <w:sz w:val="26"/>
            <w:szCs w:val="26"/>
            <w:lang w:val="en-US"/>
          </w:rPr>
          <w:t>atagi</w:t>
        </w:r>
        <w:proofErr w:type="spellEnd"/>
        <w:r w:rsidR="00972B3B" w:rsidRPr="002017FB">
          <w:rPr>
            <w:rStyle w:val="a9"/>
            <w:sz w:val="26"/>
            <w:szCs w:val="26"/>
          </w:rPr>
          <w:t>.</w:t>
        </w:r>
        <w:proofErr w:type="spellStart"/>
        <w:r w:rsidR="00972B3B" w:rsidRPr="002017FB">
          <w:rPr>
            <w:rStyle w:val="a9"/>
            <w:sz w:val="26"/>
            <w:szCs w:val="26"/>
          </w:rPr>
          <w:t>ru</w:t>
        </w:r>
        <w:proofErr w:type="spellEnd"/>
      </w:hyperlink>
      <w:r w:rsidR="00972B3B" w:rsidRPr="002017FB">
        <w:rPr>
          <w:sz w:val="26"/>
          <w:szCs w:val="26"/>
        </w:rPr>
        <w:t>.</w:t>
      </w:r>
      <w:r w:rsidR="009E4565" w:rsidRPr="002017FB">
        <w:rPr>
          <w:color w:val="000000"/>
          <w:sz w:val="26"/>
          <w:szCs w:val="26"/>
        </w:rPr>
        <w:t xml:space="preserve">         </w:t>
      </w:r>
    </w:p>
    <w:p w14:paraId="6D68F79F" w14:textId="77777777" w:rsidR="009E4565" w:rsidRPr="002017FB" w:rsidRDefault="00587958" w:rsidP="002017FB">
      <w:pPr>
        <w:pStyle w:val="a3"/>
        <w:ind w:left="567" w:right="282"/>
        <w:jc w:val="both"/>
        <w:rPr>
          <w:sz w:val="26"/>
          <w:szCs w:val="26"/>
        </w:rPr>
      </w:pPr>
      <w:r w:rsidRPr="002017FB">
        <w:rPr>
          <w:color w:val="000000"/>
          <w:sz w:val="26"/>
          <w:szCs w:val="26"/>
        </w:rPr>
        <w:t xml:space="preserve">         </w:t>
      </w:r>
      <w:r w:rsidR="00DC3393" w:rsidRPr="002017FB">
        <w:rPr>
          <w:color w:val="000000"/>
          <w:sz w:val="26"/>
          <w:szCs w:val="26"/>
        </w:rPr>
        <w:t>5</w:t>
      </w:r>
      <w:r w:rsidR="009E4565" w:rsidRPr="002017FB">
        <w:rPr>
          <w:color w:val="000000"/>
          <w:sz w:val="26"/>
          <w:szCs w:val="26"/>
        </w:rPr>
        <w:t xml:space="preserve">. </w:t>
      </w:r>
      <w:r w:rsidR="0040766C" w:rsidRPr="002017FB">
        <w:rPr>
          <w:sz w:val="26"/>
          <w:szCs w:val="26"/>
        </w:rPr>
        <w:t xml:space="preserve">Контроль за исполнением </w:t>
      </w:r>
      <w:r w:rsidR="009E4565" w:rsidRPr="002017FB">
        <w:rPr>
          <w:sz w:val="26"/>
          <w:szCs w:val="26"/>
        </w:rPr>
        <w:t>настоящего решения оставляю за собой.</w:t>
      </w:r>
    </w:p>
    <w:p w14:paraId="6EF06D65" w14:textId="77777777" w:rsidR="009E4565" w:rsidRPr="002017FB" w:rsidRDefault="009E4565" w:rsidP="002017FB">
      <w:pPr>
        <w:widowControl w:val="0"/>
        <w:suppressAutoHyphens/>
        <w:ind w:left="567" w:right="282"/>
        <w:jc w:val="both"/>
        <w:rPr>
          <w:color w:val="000000"/>
          <w:sz w:val="26"/>
          <w:szCs w:val="26"/>
        </w:rPr>
      </w:pPr>
    </w:p>
    <w:p w14:paraId="18A1A56B" w14:textId="77777777" w:rsidR="009E4565" w:rsidRPr="002017FB" w:rsidRDefault="009E4565" w:rsidP="002017FB">
      <w:pPr>
        <w:autoSpaceDE w:val="0"/>
        <w:autoSpaceDN w:val="0"/>
        <w:adjustRightInd w:val="0"/>
        <w:ind w:left="567" w:right="282"/>
        <w:jc w:val="both"/>
        <w:rPr>
          <w:bCs/>
          <w:sz w:val="26"/>
          <w:szCs w:val="26"/>
        </w:rPr>
      </w:pPr>
      <w:r w:rsidRPr="002017FB">
        <w:rPr>
          <w:sz w:val="26"/>
          <w:szCs w:val="26"/>
        </w:rPr>
        <w:t xml:space="preserve">Глава   </w:t>
      </w:r>
      <w:r w:rsidR="00972B3B" w:rsidRPr="002017FB">
        <w:rPr>
          <w:bCs/>
          <w:sz w:val="26"/>
          <w:szCs w:val="26"/>
        </w:rPr>
        <w:t xml:space="preserve">Ново-Атагинского </w:t>
      </w:r>
    </w:p>
    <w:p w14:paraId="0C53B8BD" w14:textId="392F1FAC" w:rsidR="003D12D9" w:rsidRPr="002017FB" w:rsidRDefault="009E4565" w:rsidP="002017FB">
      <w:pPr>
        <w:autoSpaceDE w:val="0"/>
        <w:autoSpaceDN w:val="0"/>
        <w:adjustRightInd w:val="0"/>
        <w:ind w:left="567" w:right="282"/>
        <w:jc w:val="both"/>
        <w:rPr>
          <w:color w:val="000000"/>
          <w:sz w:val="26"/>
          <w:szCs w:val="26"/>
        </w:rPr>
        <w:sectPr w:rsidR="003D12D9" w:rsidRPr="002017FB" w:rsidSect="00CD32ED">
          <w:headerReference w:type="default" r:id="rId8"/>
          <w:pgSz w:w="11906" w:h="16838"/>
          <w:pgMar w:top="1134" w:right="567" w:bottom="1134" w:left="1134" w:header="709" w:footer="323" w:gutter="0"/>
          <w:cols w:space="708"/>
          <w:titlePg/>
          <w:docGrid w:linePitch="360"/>
        </w:sectPr>
      </w:pPr>
      <w:r w:rsidRPr="002017FB">
        <w:rPr>
          <w:bCs/>
          <w:sz w:val="26"/>
          <w:szCs w:val="26"/>
        </w:rPr>
        <w:t xml:space="preserve">сельского поселения                                                          </w:t>
      </w:r>
      <w:r w:rsidR="002017FB">
        <w:rPr>
          <w:bCs/>
          <w:sz w:val="26"/>
          <w:szCs w:val="26"/>
        </w:rPr>
        <w:t xml:space="preserve">                </w:t>
      </w:r>
      <w:r w:rsidRPr="002017FB">
        <w:rPr>
          <w:bCs/>
          <w:sz w:val="26"/>
          <w:szCs w:val="26"/>
        </w:rPr>
        <w:t xml:space="preserve">       </w:t>
      </w:r>
      <w:proofErr w:type="spellStart"/>
      <w:r w:rsidR="00972B3B" w:rsidRPr="002017FB">
        <w:rPr>
          <w:bCs/>
          <w:sz w:val="26"/>
          <w:szCs w:val="26"/>
        </w:rPr>
        <w:t>С.Д.Бакаш</w:t>
      </w:r>
      <w:r w:rsidR="00F73239">
        <w:rPr>
          <w:bCs/>
          <w:sz w:val="26"/>
          <w:szCs w:val="26"/>
        </w:rPr>
        <w:t>ев</w:t>
      </w:r>
      <w:proofErr w:type="spellEnd"/>
    </w:p>
    <w:p w14:paraId="721B5361" w14:textId="77777777" w:rsidR="00F054C4" w:rsidRPr="00E67F2A" w:rsidRDefault="00F054C4" w:rsidP="00F73239">
      <w:pPr>
        <w:pStyle w:val="a3"/>
        <w:rPr>
          <w:sz w:val="18"/>
          <w:szCs w:val="18"/>
        </w:rPr>
      </w:pPr>
    </w:p>
    <w:sectPr w:rsidR="00F054C4" w:rsidRPr="00E67F2A" w:rsidSect="00C76E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0140" w14:textId="77777777" w:rsidR="008B0148" w:rsidRDefault="008B0148">
      <w:r>
        <w:separator/>
      </w:r>
    </w:p>
  </w:endnote>
  <w:endnote w:type="continuationSeparator" w:id="0">
    <w:p w14:paraId="7B1234EC" w14:textId="77777777" w:rsidR="008B0148" w:rsidRDefault="008B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A22F" w14:textId="77777777" w:rsidR="008B0148" w:rsidRDefault="008B0148">
      <w:r>
        <w:separator/>
      </w:r>
    </w:p>
  </w:footnote>
  <w:footnote w:type="continuationSeparator" w:id="0">
    <w:p w14:paraId="3EAFAA6F" w14:textId="77777777" w:rsidR="008B0148" w:rsidRDefault="008B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0FF4" w14:textId="77777777" w:rsidR="008B0148" w:rsidRDefault="008B01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76655"/>
    <w:multiLevelType w:val="hybridMultilevel"/>
    <w:tmpl w:val="31804520"/>
    <w:lvl w:ilvl="0" w:tplc="F580E502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" w15:restartNumberingAfterBreak="0">
    <w:nsid w:val="34FF53BE"/>
    <w:multiLevelType w:val="hybridMultilevel"/>
    <w:tmpl w:val="CDCC8A60"/>
    <w:lvl w:ilvl="0" w:tplc="E9D094E0">
      <w:start w:val="2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 w16cid:durableId="1967274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869590">
    <w:abstractNumId w:val="1"/>
  </w:num>
  <w:num w:numId="3" w16cid:durableId="729497238">
    <w:abstractNumId w:val="2"/>
  </w:num>
  <w:num w:numId="4" w16cid:durableId="135438505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E5"/>
    <w:rsid w:val="00023BE3"/>
    <w:rsid w:val="00034AA7"/>
    <w:rsid w:val="00041839"/>
    <w:rsid w:val="000C3314"/>
    <w:rsid w:val="000E6A0B"/>
    <w:rsid w:val="001078BF"/>
    <w:rsid w:val="00133719"/>
    <w:rsid w:val="00154173"/>
    <w:rsid w:val="002017FB"/>
    <w:rsid w:val="00252DE5"/>
    <w:rsid w:val="002A40A9"/>
    <w:rsid w:val="002A44A3"/>
    <w:rsid w:val="003043D4"/>
    <w:rsid w:val="00312DA3"/>
    <w:rsid w:val="00347E8E"/>
    <w:rsid w:val="003701DC"/>
    <w:rsid w:val="003D12D9"/>
    <w:rsid w:val="00403B29"/>
    <w:rsid w:val="0040766C"/>
    <w:rsid w:val="00427F71"/>
    <w:rsid w:val="00433491"/>
    <w:rsid w:val="00442BC4"/>
    <w:rsid w:val="004F6F0F"/>
    <w:rsid w:val="00577BE6"/>
    <w:rsid w:val="00587958"/>
    <w:rsid w:val="00627D61"/>
    <w:rsid w:val="006D55EE"/>
    <w:rsid w:val="007132AD"/>
    <w:rsid w:val="00767443"/>
    <w:rsid w:val="00794070"/>
    <w:rsid w:val="008239F8"/>
    <w:rsid w:val="008676CE"/>
    <w:rsid w:val="008B0148"/>
    <w:rsid w:val="008E32D7"/>
    <w:rsid w:val="009034CB"/>
    <w:rsid w:val="009202E6"/>
    <w:rsid w:val="00972B3B"/>
    <w:rsid w:val="00973ABF"/>
    <w:rsid w:val="009E4565"/>
    <w:rsid w:val="00A21B14"/>
    <w:rsid w:val="00A26B70"/>
    <w:rsid w:val="00AC3D63"/>
    <w:rsid w:val="00AE224C"/>
    <w:rsid w:val="00AE50FB"/>
    <w:rsid w:val="00B84699"/>
    <w:rsid w:val="00B919B7"/>
    <w:rsid w:val="00B93A8A"/>
    <w:rsid w:val="00BF4609"/>
    <w:rsid w:val="00C515A3"/>
    <w:rsid w:val="00C76EC7"/>
    <w:rsid w:val="00CD32ED"/>
    <w:rsid w:val="00D5663F"/>
    <w:rsid w:val="00DC3393"/>
    <w:rsid w:val="00DF2611"/>
    <w:rsid w:val="00E67F2A"/>
    <w:rsid w:val="00F054C4"/>
    <w:rsid w:val="00F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85A8"/>
  <w15:chartTrackingRefBased/>
  <w15:docId w15:val="{08A7FDCA-5B63-49B6-828A-39EBCC6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E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E4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7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76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4A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A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C3393"/>
    <w:pPr>
      <w:ind w:left="720"/>
      <w:contextualSpacing/>
    </w:pPr>
  </w:style>
  <w:style w:type="character" w:customStyle="1" w:styleId="2">
    <w:name w:val="Основной текст (2)"/>
    <w:basedOn w:val="a0"/>
    <w:rsid w:val="003D12D9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4 pt,Интервал 0 pt"/>
    <w:basedOn w:val="a0"/>
    <w:rsid w:val="003D12D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Пользователь</cp:lastModifiedBy>
  <cp:revision>41</cp:revision>
  <cp:lastPrinted>2023-04-17T08:13:00Z</cp:lastPrinted>
  <dcterms:created xsi:type="dcterms:W3CDTF">2019-02-18T21:34:00Z</dcterms:created>
  <dcterms:modified xsi:type="dcterms:W3CDTF">2024-01-23T13:41:00Z</dcterms:modified>
</cp:coreProperties>
</file>