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3" w:rsidRDefault="002C7B03" w:rsidP="002C7B03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sub_14000"/>
      <w:r>
        <w:rPr>
          <w:rFonts w:ascii="Times New Roman" w:eastAsia="Times New Roman" w:hAnsi="Times New Roman" w:cs="Times New Roman"/>
          <w:color w:val="000000"/>
          <w:sz w:val="28"/>
        </w:rPr>
        <w:t>АДМИНИСТРАЦИЯ НОВО-АТАГИНСКОГО СЕЛЬСКОГО ПОСЕЛЕНИЯ</w:t>
      </w:r>
    </w:p>
    <w:p w:rsidR="002C7B03" w:rsidRDefault="002C7B03" w:rsidP="002C7B03">
      <w:pPr>
        <w:spacing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ШАЛИНСКОГО МУНИЦИПАЛЬНОГО РАЙОНА</w:t>
      </w:r>
    </w:p>
    <w:p w:rsidR="002C7B03" w:rsidRDefault="002C7B03" w:rsidP="002C7B03">
      <w:pPr>
        <w:spacing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ЧЕЧЕНСКОЙ РЕСПУБЛИКИ</w:t>
      </w:r>
    </w:p>
    <w:p w:rsidR="002C7B03" w:rsidRDefault="002C7B03" w:rsidP="002C7B03">
      <w:pPr>
        <w:ind w:left="22" w:right="50"/>
        <w:jc w:val="center"/>
        <w:rPr>
          <w:rFonts w:ascii="Times New Roman" w:eastAsia="Times New Roman" w:hAnsi="Times New Roman" w:cs="Times New Roman"/>
          <w:color w:val="000000"/>
        </w:rPr>
      </w:pPr>
    </w:p>
    <w:p w:rsidR="002C7B03" w:rsidRDefault="002C7B03" w:rsidP="002C7B03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НОХЧИЙН РЕСПУБЛИКИН ШЕЛАН МУНИЦИПАЛЬНИ К1ОШТАН</w:t>
      </w:r>
    </w:p>
    <w:p w:rsidR="002C7B03" w:rsidRDefault="002C7B03" w:rsidP="002C7B03">
      <w:pPr>
        <w:spacing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ЖИМЧУ-АТАГ1АН АДМИНИСТРАЦИ</w:t>
      </w:r>
    </w:p>
    <w:p w:rsidR="002C7B03" w:rsidRDefault="002C7B03" w:rsidP="002C7B03">
      <w:pPr>
        <w:spacing w:after="7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C7B03" w:rsidRDefault="002C7B03" w:rsidP="002C7B03">
      <w:pPr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 О С Т А Н О В Л Е Н И Е</w:t>
      </w:r>
    </w:p>
    <w:p w:rsidR="002C7B03" w:rsidRDefault="002C7B03" w:rsidP="002C7B03">
      <w:pPr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C7B03" w:rsidRDefault="002C7B03" w:rsidP="002C7B03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_______________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№ ______</w:t>
      </w:r>
    </w:p>
    <w:p w:rsidR="002C7B03" w:rsidRDefault="002C7B03" w:rsidP="002C7B03">
      <w:pPr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Новые –Атаги</w:t>
      </w:r>
    </w:p>
    <w:p w:rsidR="003B75B0" w:rsidRPr="002C7B03" w:rsidRDefault="003B75B0" w:rsidP="002C7B03">
      <w:pPr>
        <w:pStyle w:val="ConsPlusNormal"/>
        <w:ind w:right="3261"/>
        <w:jc w:val="both"/>
        <w:rPr>
          <w:rStyle w:val="a3"/>
          <w:b w:val="0"/>
          <w:szCs w:val="28"/>
        </w:rPr>
      </w:pPr>
    </w:p>
    <w:p w:rsidR="003B75B0" w:rsidRPr="00BD7216" w:rsidRDefault="003B75B0" w:rsidP="002C7B03">
      <w:pPr>
        <w:ind w:right="3261" w:firstLine="0"/>
        <w:rPr>
          <w:rFonts w:ascii="Times New Roman" w:hAnsi="Times New Roman" w:cs="Times New Roman"/>
          <w:sz w:val="28"/>
          <w:szCs w:val="28"/>
        </w:rPr>
      </w:pPr>
      <w:r w:rsidRPr="00BD721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C7B03" w:rsidRPr="00BD7216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BD7216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  <w:r w:rsidR="002C7B03" w:rsidRPr="00BD7216">
        <w:rPr>
          <w:rFonts w:ascii="Times New Roman" w:hAnsi="Times New Roman" w:cs="Times New Roman"/>
          <w:sz w:val="28"/>
          <w:szCs w:val="28"/>
        </w:rPr>
        <w:t xml:space="preserve"> </w:t>
      </w:r>
      <w:r w:rsidR="00A47D37" w:rsidRPr="00BD7216">
        <w:rPr>
          <w:rFonts w:ascii="Times New Roman" w:hAnsi="Times New Roman" w:cs="Times New Roman"/>
          <w:sz w:val="28"/>
          <w:szCs w:val="28"/>
        </w:rPr>
        <w:t>Ново-Атагинского</w:t>
      </w:r>
      <w:r w:rsidR="008F6206" w:rsidRPr="00BD72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75B0" w:rsidRPr="00BD7216" w:rsidRDefault="003B75B0" w:rsidP="003B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B0" w:rsidRPr="00BD7216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03" w:rsidRPr="00BD7216" w:rsidRDefault="002C7B03" w:rsidP="002C7B03">
      <w:pPr>
        <w:pStyle w:val="a9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BD7216">
        <w:rPr>
          <w:sz w:val="28"/>
          <w:szCs w:val="28"/>
        </w:rPr>
        <w:t xml:space="preserve">        </w:t>
      </w:r>
      <w:r w:rsidR="003B75B0" w:rsidRPr="00BD7216">
        <w:rPr>
          <w:sz w:val="28"/>
          <w:szCs w:val="28"/>
        </w:rPr>
        <w:t>В соответствии со статьей 174 Бюджетного кодекса Российской Федерации</w:t>
      </w:r>
      <w:r w:rsidRPr="00BD7216">
        <w:rPr>
          <w:sz w:val="28"/>
          <w:szCs w:val="28"/>
        </w:rPr>
        <w:t>,</w:t>
      </w:r>
      <w:r w:rsidR="003B75B0" w:rsidRPr="00BD7216">
        <w:rPr>
          <w:sz w:val="28"/>
          <w:szCs w:val="28"/>
        </w:rPr>
        <w:t xml:space="preserve"> </w:t>
      </w:r>
      <w:r w:rsidRPr="00BD7216">
        <w:rPr>
          <w:color w:val="1D1B11" w:themeColor="background2" w:themeShade="1A"/>
          <w:sz w:val="28"/>
          <w:szCs w:val="28"/>
        </w:rPr>
        <w:t xml:space="preserve">Администрация Ново-Атагинского сельского поселения </w:t>
      </w:r>
    </w:p>
    <w:p w:rsidR="002C7B03" w:rsidRPr="00BD7216" w:rsidRDefault="002C7B03" w:rsidP="002C7B03">
      <w:pPr>
        <w:pStyle w:val="a9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2C7B03" w:rsidRPr="00BD7216" w:rsidRDefault="002C7B03" w:rsidP="002C7B03">
      <w:pPr>
        <w:pStyle w:val="a9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BD7216">
        <w:rPr>
          <w:b/>
          <w:color w:val="1D1B11" w:themeColor="background2" w:themeShade="1A"/>
          <w:sz w:val="28"/>
          <w:szCs w:val="28"/>
        </w:rPr>
        <w:t>п о с т а н о в л я е т:</w:t>
      </w:r>
    </w:p>
    <w:p w:rsidR="003B75B0" w:rsidRPr="00BD7216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7B03" w:rsidRPr="00BD7216" w:rsidRDefault="003B75B0" w:rsidP="003B75B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72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Порядок разработки среднесрочного </w:t>
      </w:r>
      <w:r w:rsidRPr="00BD72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плана </w:t>
      </w:r>
      <w:r w:rsidR="00A47D37" w:rsidRPr="00BD7216">
        <w:rPr>
          <w:rFonts w:ascii="Times New Roman" w:hAnsi="Times New Roman" w:cs="Times New Roman"/>
          <w:sz w:val="28"/>
          <w:szCs w:val="28"/>
        </w:rPr>
        <w:t>Ново-Атагинского</w:t>
      </w:r>
      <w:r w:rsidR="008F6206" w:rsidRPr="00BD72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86A" w:rsidRPr="00BD72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7B03" w:rsidRPr="00BD721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 приложению 1.</w:t>
      </w:r>
    </w:p>
    <w:p w:rsidR="002C7B03" w:rsidRPr="00BD7216" w:rsidRDefault="002C7B03" w:rsidP="002C7B03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72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Ново-Атагинского сельского поселения в информационно-телекоммуникационной сети «Интернет». </w:t>
      </w:r>
    </w:p>
    <w:p w:rsidR="002C7B03" w:rsidRPr="00BD7216" w:rsidRDefault="002C7B03" w:rsidP="002C7B03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721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    собой.</w:t>
      </w:r>
    </w:p>
    <w:p w:rsidR="003B75B0" w:rsidRPr="00BD7216" w:rsidRDefault="003B75B0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EA56D8" w:rsidRPr="00BD7216" w:rsidRDefault="00BD7216" w:rsidP="002C7B03">
      <w:pPr>
        <w:tabs>
          <w:tab w:val="left" w:pos="18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EA56D8" w:rsidRPr="00BD7216">
        <w:rPr>
          <w:rFonts w:ascii="Times New Roman" w:hAnsi="Times New Roman" w:cs="Times New Roman"/>
          <w:sz w:val="28"/>
          <w:szCs w:val="28"/>
        </w:rPr>
        <w:t xml:space="preserve">  администрации                       </w:t>
      </w:r>
      <w:r w:rsidR="00B4152A" w:rsidRPr="00BD72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56D8" w:rsidRPr="00BD7216">
        <w:rPr>
          <w:rFonts w:ascii="Times New Roman" w:hAnsi="Times New Roman" w:cs="Times New Roman"/>
          <w:sz w:val="28"/>
          <w:szCs w:val="28"/>
        </w:rPr>
        <w:t xml:space="preserve"> </w:t>
      </w:r>
      <w:r w:rsidR="00A203AF" w:rsidRPr="00BD72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56D8" w:rsidRPr="00BD72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C7B03" w:rsidRPr="00BD7216" w:rsidRDefault="00A47D37" w:rsidP="002C7B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7216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BD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D8" w:rsidRPr="00BD7216" w:rsidRDefault="00EA56D8" w:rsidP="002C7B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72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7B03" w:rsidRPr="00BD7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D7216">
        <w:rPr>
          <w:rFonts w:ascii="Times New Roman" w:hAnsi="Times New Roman" w:cs="Times New Roman"/>
          <w:sz w:val="28"/>
          <w:szCs w:val="28"/>
        </w:rPr>
        <w:t xml:space="preserve">           А.М.Масаев</w:t>
      </w:r>
    </w:p>
    <w:p w:rsidR="00606121" w:rsidRPr="00BD7216" w:rsidRDefault="00606121" w:rsidP="002C7B03">
      <w:pPr>
        <w:pStyle w:val="ConsPlusNormal"/>
        <w:rPr>
          <w:rStyle w:val="a3"/>
          <w:b w:val="0"/>
          <w:sz w:val="28"/>
          <w:szCs w:val="28"/>
        </w:rPr>
      </w:pPr>
    </w:p>
    <w:p w:rsidR="004E4A2A" w:rsidRPr="00BD7216" w:rsidRDefault="004E4A2A" w:rsidP="003B75B0">
      <w:pPr>
        <w:pStyle w:val="ConsPlusNormal"/>
        <w:ind w:left="5103"/>
        <w:rPr>
          <w:sz w:val="28"/>
          <w:szCs w:val="28"/>
        </w:rPr>
      </w:pPr>
    </w:p>
    <w:p w:rsidR="004E4A2A" w:rsidRDefault="004E4A2A" w:rsidP="003B75B0">
      <w:pPr>
        <w:pStyle w:val="ConsPlusNormal"/>
        <w:ind w:left="5103"/>
        <w:rPr>
          <w:sz w:val="28"/>
          <w:szCs w:val="28"/>
        </w:rPr>
      </w:pPr>
    </w:p>
    <w:p w:rsidR="00BD7216" w:rsidRDefault="00BD7216" w:rsidP="003B75B0">
      <w:pPr>
        <w:pStyle w:val="ConsPlusNormal"/>
        <w:ind w:left="5103"/>
        <w:rPr>
          <w:sz w:val="28"/>
          <w:szCs w:val="28"/>
        </w:rPr>
      </w:pPr>
    </w:p>
    <w:p w:rsidR="00BD7216" w:rsidRDefault="00BD7216" w:rsidP="003B75B0">
      <w:pPr>
        <w:pStyle w:val="ConsPlusNormal"/>
        <w:ind w:left="5103"/>
        <w:rPr>
          <w:sz w:val="28"/>
          <w:szCs w:val="28"/>
        </w:rPr>
      </w:pPr>
      <w:bookmarkStart w:id="1" w:name="_GoBack"/>
      <w:bookmarkEnd w:id="1"/>
    </w:p>
    <w:p w:rsidR="00BD7216" w:rsidRDefault="00BD7216" w:rsidP="003B75B0">
      <w:pPr>
        <w:pStyle w:val="ConsPlusNormal"/>
        <w:ind w:left="5103"/>
        <w:rPr>
          <w:sz w:val="28"/>
          <w:szCs w:val="28"/>
        </w:rPr>
      </w:pPr>
    </w:p>
    <w:p w:rsidR="00BD7216" w:rsidRDefault="00BD7216" w:rsidP="003B75B0">
      <w:pPr>
        <w:pStyle w:val="ConsPlusNormal"/>
        <w:ind w:left="5103"/>
        <w:rPr>
          <w:sz w:val="28"/>
          <w:szCs w:val="28"/>
        </w:rPr>
      </w:pPr>
    </w:p>
    <w:p w:rsidR="00BD7216" w:rsidRDefault="00BD7216" w:rsidP="003B75B0">
      <w:pPr>
        <w:pStyle w:val="ConsPlusNormal"/>
        <w:ind w:left="5103"/>
        <w:rPr>
          <w:sz w:val="28"/>
          <w:szCs w:val="28"/>
        </w:rPr>
      </w:pPr>
    </w:p>
    <w:p w:rsidR="00BD7216" w:rsidRDefault="00BD7216" w:rsidP="003B75B0">
      <w:pPr>
        <w:pStyle w:val="ConsPlusNormal"/>
        <w:ind w:left="5103"/>
        <w:rPr>
          <w:sz w:val="28"/>
          <w:szCs w:val="28"/>
        </w:rPr>
      </w:pPr>
    </w:p>
    <w:p w:rsidR="004E4A2A" w:rsidRDefault="004E4A2A" w:rsidP="00E54AFF">
      <w:pPr>
        <w:pStyle w:val="ConsPlusNormal"/>
        <w:rPr>
          <w:sz w:val="28"/>
          <w:szCs w:val="28"/>
        </w:rPr>
      </w:pPr>
    </w:p>
    <w:p w:rsidR="004E4A2A" w:rsidRDefault="002C7B03" w:rsidP="003B75B0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B75B0" w:rsidRDefault="002C7B03" w:rsidP="003B75B0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B75B0" w:rsidRPr="005A77E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A77E0">
        <w:rPr>
          <w:sz w:val="28"/>
          <w:szCs w:val="28"/>
        </w:rPr>
        <w:t>дминистрации</w:t>
      </w:r>
    </w:p>
    <w:p w:rsidR="003B75B0" w:rsidRDefault="00A47D37" w:rsidP="003B75B0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Ново-Атагинского</w:t>
      </w:r>
      <w:r w:rsidR="00EA56D8">
        <w:rPr>
          <w:sz w:val="28"/>
          <w:szCs w:val="28"/>
        </w:rPr>
        <w:t xml:space="preserve"> сельского поселения</w:t>
      </w:r>
      <w:r w:rsidR="003B75B0">
        <w:rPr>
          <w:sz w:val="28"/>
          <w:szCs w:val="28"/>
        </w:rPr>
        <w:t xml:space="preserve"> </w:t>
      </w:r>
    </w:p>
    <w:p w:rsidR="003B75B0" w:rsidRPr="005A77E0" w:rsidRDefault="002C7B03" w:rsidP="003B75B0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______________№_______</w:t>
      </w:r>
    </w:p>
    <w:p w:rsidR="003B75B0" w:rsidRPr="005A77E0" w:rsidRDefault="003B75B0" w:rsidP="003B75B0">
      <w:pPr>
        <w:pStyle w:val="ConsPlusNormal"/>
        <w:jc w:val="right"/>
        <w:rPr>
          <w:sz w:val="28"/>
          <w:szCs w:val="28"/>
        </w:rPr>
      </w:pPr>
    </w:p>
    <w:p w:rsidR="003B75B0" w:rsidRPr="005A77E0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A86D5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D5B">
        <w:rPr>
          <w:rFonts w:ascii="Times New Roman" w:hAnsi="Times New Roman" w:cs="Times New Roman"/>
          <w:sz w:val="28"/>
          <w:szCs w:val="28"/>
        </w:rPr>
        <w:t>ПОРЯДОК</w:t>
      </w:r>
    </w:p>
    <w:p w:rsidR="003B75B0" w:rsidRPr="00765CCA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6D5B">
        <w:rPr>
          <w:rFonts w:ascii="Times New Roman" w:hAnsi="Times New Roman" w:cs="Times New Roman"/>
          <w:sz w:val="28"/>
          <w:szCs w:val="28"/>
        </w:rPr>
        <w:t>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CCA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3B75B0" w:rsidRPr="00765CCA" w:rsidRDefault="003B75B0" w:rsidP="00BD7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CCA">
        <w:rPr>
          <w:rFonts w:ascii="Times New Roman" w:hAnsi="Times New Roman" w:cs="Times New Roman"/>
          <w:sz w:val="28"/>
          <w:szCs w:val="28"/>
        </w:rPr>
        <w:t xml:space="preserve"> </w:t>
      </w:r>
      <w:r w:rsidR="00A47D37" w:rsidRPr="00765CCA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765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75B0" w:rsidRDefault="003B75B0" w:rsidP="003B75B0">
      <w:pPr>
        <w:jc w:val="center"/>
        <w:rPr>
          <w:b/>
          <w:sz w:val="28"/>
          <w:szCs w:val="28"/>
        </w:rPr>
      </w:pPr>
    </w:p>
    <w:p w:rsidR="003B75B0" w:rsidRPr="002C7B03" w:rsidRDefault="003B75B0" w:rsidP="002C7B03">
      <w:pPr>
        <w:widowControl/>
        <w:shd w:val="clear" w:color="auto" w:fill="FFFFFF"/>
        <w:autoSpaceDE/>
        <w:autoSpaceDN/>
        <w:adjustRightInd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C7B03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8F6206" w:rsidRPr="002C7B03">
        <w:rPr>
          <w:rFonts w:ascii="Times New Roman" w:hAnsi="Times New Roman" w:cs="Times New Roman"/>
          <w:sz w:val="26"/>
          <w:szCs w:val="26"/>
        </w:rPr>
        <w:t xml:space="preserve"> </w:t>
      </w:r>
      <w:r w:rsidR="008F6206" w:rsidRPr="002C7B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2C7B03">
        <w:rPr>
          <w:rFonts w:ascii="Times New Roman" w:hAnsi="Times New Roman" w:cs="Times New Roman"/>
          <w:sz w:val="26"/>
          <w:szCs w:val="26"/>
        </w:rPr>
        <w:t xml:space="preserve"> </w:t>
      </w:r>
      <w:r w:rsidR="00EA56D8" w:rsidRPr="002C7B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086A" w:rsidRPr="002C7B03">
        <w:rPr>
          <w:rFonts w:ascii="Times New Roman" w:hAnsi="Times New Roman" w:cs="Times New Roman"/>
          <w:sz w:val="28"/>
          <w:szCs w:val="28"/>
        </w:rPr>
        <w:t>.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  финансовый   план   составляется в </w:t>
      </w:r>
      <w:r w:rsidRP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  на   момент начала разработки проекта 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:rsidR="003B75B0" w:rsidRPr="002C7B03" w:rsidRDefault="003B75B0" w:rsidP="002C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7B03">
        <w:rPr>
          <w:rFonts w:ascii="Times New Roman" w:hAnsi="Times New Roman" w:cs="Times New Roman"/>
          <w:sz w:val="28"/>
          <w:szCs w:val="28"/>
        </w:rPr>
        <w:lastRenderedPageBreak/>
        <w:t xml:space="preserve"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="00575FA1" w:rsidRPr="002C7B03">
        <w:rPr>
          <w:rFonts w:ascii="Times New Roman" w:hAnsi="Times New Roman" w:cs="Times New Roman"/>
          <w:sz w:val="28"/>
          <w:szCs w:val="28"/>
        </w:rPr>
        <w:t>поселения</w:t>
      </w:r>
      <w:r w:rsidRPr="002C7B03">
        <w:rPr>
          <w:rFonts w:ascii="Times New Roman" w:hAnsi="Times New Roman" w:cs="Times New Roman"/>
          <w:sz w:val="28"/>
          <w:szCs w:val="28"/>
        </w:rPr>
        <w:t>; следующ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7B03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</w:t>
      </w:r>
      <w:r w:rsidR="0031744F" w:rsidRPr="002C7B03">
        <w:rPr>
          <w:rFonts w:ascii="Times New Roman" w:hAnsi="Times New Roman" w:cs="Times New Roman"/>
          <w:sz w:val="28"/>
          <w:szCs w:val="28"/>
        </w:rPr>
        <w:t>м в соответствии с приложением № 1</w:t>
      </w:r>
      <w:r w:rsidRPr="002C7B0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B75B0" w:rsidRPr="002C7B03" w:rsidRDefault="003B75B0" w:rsidP="002C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7B03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2C7B03">
        <w:rPr>
          <w:rFonts w:ascii="Times New Roman" w:hAnsi="Times New Roman" w:cs="Times New Roman"/>
          <w:sz w:val="26"/>
          <w:szCs w:val="26"/>
        </w:rPr>
        <w:t xml:space="preserve"> 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B03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</w:t>
      </w:r>
      <w:r w:rsidR="0031744F" w:rsidRPr="002C7B03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C7B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B03">
        <w:rPr>
          <w:rFonts w:ascii="Times New Roman" w:hAnsi="Times New Roman" w:cs="Times New Roman"/>
          <w:sz w:val="28"/>
          <w:szCs w:val="28"/>
        </w:rPr>
        <w:t>.</w:t>
      </w:r>
    </w:p>
    <w:p w:rsidR="003B75B0" w:rsidRPr="002C7B03" w:rsidRDefault="003B75B0" w:rsidP="002C7B03">
      <w:pPr>
        <w:widowControl/>
        <w:shd w:val="clear" w:color="auto" w:fill="FFFFFF"/>
        <w:autoSpaceDE/>
        <w:autoSpaceDN/>
        <w:adjustRightInd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C7B03">
        <w:rPr>
          <w:rFonts w:ascii="Times New Roman" w:hAnsi="Times New Roman" w:cs="Times New Roman"/>
          <w:sz w:val="28"/>
          <w:szCs w:val="28"/>
        </w:rPr>
        <w:t xml:space="preserve"> 4. </w:t>
      </w:r>
      <w:r w:rsidRPr="002C7B0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2C7B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</w:t>
      </w:r>
      <w:r w:rsidR="0028086A" w:rsidRPr="002C7B03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главный специалист</w:t>
      </w:r>
      <w:r w:rsidRPr="002C7B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</w:t>
      </w:r>
      <w:r w:rsidR="00A47D37" w:rsidRPr="002C7B03">
        <w:rPr>
          <w:rFonts w:ascii="Times New Roman" w:hAnsi="Times New Roman" w:cs="Times New Roman"/>
          <w:sz w:val="28"/>
          <w:szCs w:val="28"/>
        </w:rPr>
        <w:lastRenderedPageBreak/>
        <w:t>ского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B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06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предложениям </w:t>
      </w:r>
      <w:r w:rsidR="0031744F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главного специалиста</w:t>
      </w:r>
      <w:r w:rsidRPr="002C7B03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администрации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8F6206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4A2A" w:rsidRP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(или) изменяться с учетом </w:t>
      </w:r>
      <w:r w:rsidRPr="002C7B03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2C7B03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2C7B03" w:rsidRDefault="003B75B0" w:rsidP="002C7B03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2C7B03" w:rsidRDefault="003B75B0" w:rsidP="002C7B03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</w:t>
      </w:r>
      <w:r w:rsidR="0028086A"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исполнении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2C7B03">
        <w:rPr>
          <w:rFonts w:ascii="Times New Roman" w:hAnsi="Times New Roman" w:cs="Times New Roman"/>
          <w:sz w:val="26"/>
          <w:szCs w:val="26"/>
        </w:rPr>
        <w:t xml:space="preserve"> 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B0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ожидаемое исполнение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бюджета </w:t>
      </w:r>
      <w:r w:rsidR="002C7B03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2C7B03" w:rsidRDefault="003B75B0" w:rsidP="002C7B03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C7B03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  среднесрочного   финансового   плана утверждается администрацией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380CD0" w:rsidRPr="002C7B03">
        <w:rPr>
          <w:rFonts w:ascii="Times New Roman" w:hAnsi="Times New Roman" w:cs="Times New Roman"/>
          <w:sz w:val="26"/>
          <w:szCs w:val="26"/>
        </w:rPr>
        <w:t xml:space="preserve"> </w:t>
      </w:r>
      <w:r w:rsidR="00380CD0" w:rsidRPr="002C7B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2C7B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вносится на рассмотрение и утверждение Совету депутатов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380CD0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2C7B03" w:rsidRDefault="003B75B0" w:rsidP="002C7B03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Среднесрочный   финансовый   пла</w:t>
      </w:r>
      <w:r w:rsidR="0028086A"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   ежегодно   корректируется с </w:t>
      </w:r>
      <w:r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учетом:</w:t>
      </w:r>
    </w:p>
    <w:p w:rsidR="003B75B0" w:rsidRPr="002C7B03" w:rsidRDefault="00F66164" w:rsidP="002C7B03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3B75B0" w:rsidRPr="002C7B03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направлений бюджетной и налоговой политики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380CD0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2C7B03" w:rsidRDefault="003B75B0" w:rsidP="002C7B03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2C7B03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2C7B03" w:rsidRDefault="0028086A" w:rsidP="002C7B03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</w:rPr>
      </w:pPr>
      <w:r w:rsidRPr="002C7B03"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3B75B0" w:rsidRPr="002C7B03">
        <w:rPr>
          <w:rFonts w:ascii="Times New Roman" w:hAnsi="Times New Roman" w:cs="Times New Roman"/>
          <w:color w:val="0D0D0D"/>
          <w:sz w:val="28"/>
          <w:szCs w:val="28"/>
        </w:rPr>
        <w:t>изменений</w:t>
      </w:r>
      <w:r w:rsidRPr="002C7B03">
        <w:rPr>
          <w:rFonts w:ascii="Times New Roman" w:hAnsi="Times New Roman" w:cs="Times New Roman"/>
          <w:color w:val="0D0D0D"/>
          <w:sz w:val="28"/>
          <w:szCs w:val="28"/>
        </w:rPr>
        <w:t xml:space="preserve">    </w:t>
      </w:r>
      <w:r w:rsidR="003B75B0" w:rsidRPr="002C7B03">
        <w:rPr>
          <w:rFonts w:ascii="Times New Roman" w:hAnsi="Times New Roman" w:cs="Times New Roman"/>
          <w:color w:val="0D0D0D"/>
          <w:sz w:val="28"/>
          <w:szCs w:val="28"/>
        </w:rPr>
        <w:t xml:space="preserve">прогнозного     плана (программы) приватизации муниципального </w:t>
      </w:r>
      <w:r w:rsidR="003B75B0" w:rsidRPr="002C7B03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380CD0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2C7B03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2C7B03" w:rsidRDefault="003B75B0" w:rsidP="002C7B03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  объема   средств, предусмотренных   региональными, муниципальными и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ведомственными     программами, включая     адресную     инвестиционную </w:t>
      </w:r>
      <w:r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2C7B03" w:rsidRDefault="0028086A" w:rsidP="002C7B03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B75B0" w:rsidRPr="002C7B03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="003B75B0" w:rsidRPr="002C7B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="003B75B0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осуществляется за счет средств бюджета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380CD0" w:rsidRPr="002C7B03">
        <w:rPr>
          <w:rFonts w:ascii="Times New Roman" w:hAnsi="Times New Roman" w:cs="Times New Roman"/>
          <w:sz w:val="26"/>
          <w:szCs w:val="26"/>
        </w:rPr>
        <w:t xml:space="preserve"> </w:t>
      </w:r>
      <w:r w:rsidR="00380CD0" w:rsidRPr="002C7B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75B0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2C7B03" w:rsidRDefault="003B75B0" w:rsidP="002C7B03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</w:t>
      </w:r>
      <w:r w:rsidR="00F147AF"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ний   численности   населения (отдельных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групп   </w:t>
      </w:r>
      <w:r w:rsidR="0028086A"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населения), 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</w:t>
      </w:r>
      <w:r w:rsidR="00A203AF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 муниципальных </w:t>
      </w:r>
      <w:r w:rsidR="0028086A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услуг, других показателей, </w:t>
      </w:r>
      <w:r w:rsidRP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  на   стоимость   предост</w:t>
      </w:r>
      <w:r w:rsidR="0028086A" w:rsidRP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авления   муниципальных услуг </w:t>
      </w:r>
      <w:r w:rsidRP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</w:t>
      </w:r>
      <w:r w:rsidRPr="002C7B0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2C7B03" w:rsidRDefault="003B75B0" w:rsidP="002C7B03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2C7B03" w:rsidRDefault="003B75B0" w:rsidP="002C7B03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   процентных    ставок    по    долг</w:t>
      </w:r>
      <w:r w:rsidR="00F147AF"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овым    обязательствам, </w:t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:rsidR="003B75B0" w:rsidRPr="002C7B03" w:rsidRDefault="003B75B0" w:rsidP="002C7B03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380CD0" w:rsidRPr="002C7B03" w:rsidRDefault="003B75B0" w:rsidP="002C7B03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C7B0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</w:t>
      </w:r>
      <w:r w:rsidR="00F147AF" w:rsidRPr="002C7B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чного   финансового   плана   и 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A47D37"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A56D8" w:rsidRPr="002C7B0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6206" w:rsidRPr="002C7B03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2C7B03">
        <w:rPr>
          <w:rFonts w:ascii="Times New Roman" w:hAnsi="Times New Roman" w:cs="Times New Roman"/>
          <w:sz w:val="28"/>
          <w:szCs w:val="28"/>
        </w:rPr>
        <w:t>поселения</w:t>
      </w:r>
      <w:r w:rsidRPr="002C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  <w:r w:rsidR="00380CD0"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</w:p>
    <w:p w:rsidR="002C7B03" w:rsidRDefault="00380CD0" w:rsidP="002C7B03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                                                </w:t>
      </w:r>
      <w:r w:rsid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</w:p>
    <w:p w:rsidR="002C7B03" w:rsidRDefault="002C7B03" w:rsidP="002C7B03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C7B03" w:rsidRDefault="002C7B03" w:rsidP="002C7B03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C7B03" w:rsidRDefault="002C7B03" w:rsidP="002C7B03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C7B03" w:rsidRDefault="002C7B03" w:rsidP="002C7B03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C7B03" w:rsidRDefault="002C7B03" w:rsidP="002C7B03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147AF" w:rsidRPr="002C7B03" w:rsidRDefault="00380CD0" w:rsidP="002C7B03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</w:t>
      </w:r>
    </w:p>
    <w:p w:rsidR="00D7134F" w:rsidRDefault="00F147AF" w:rsidP="00BD7216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BD7216" w:rsidRDefault="00BD7216" w:rsidP="00BD7216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D7216" w:rsidRDefault="00BD7216" w:rsidP="00BD7216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D7216" w:rsidRDefault="00BD7216" w:rsidP="00BD7216">
      <w:pPr>
        <w:shd w:val="clear" w:color="auto" w:fill="FFFFFF"/>
        <w:tabs>
          <w:tab w:val="left" w:pos="0"/>
        </w:tabs>
        <w:spacing w:line="322" w:lineRule="exact"/>
        <w:ind w:firstLine="709"/>
        <w:rPr>
          <w:color w:val="000000"/>
          <w:spacing w:val="-5"/>
          <w:sz w:val="28"/>
          <w:szCs w:val="28"/>
        </w:rPr>
      </w:pPr>
    </w:p>
    <w:p w:rsidR="00D7134F" w:rsidRDefault="00D7134F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color w:val="000000"/>
          <w:spacing w:val="-5"/>
          <w:sz w:val="28"/>
          <w:szCs w:val="28"/>
        </w:rPr>
      </w:pPr>
    </w:p>
    <w:p w:rsidR="00575FA1" w:rsidRDefault="00D7134F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</w:p>
    <w:p w:rsidR="00575FA1" w:rsidRDefault="00575FA1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color w:val="000000"/>
          <w:spacing w:val="-5"/>
          <w:sz w:val="28"/>
          <w:szCs w:val="28"/>
        </w:rPr>
      </w:pPr>
    </w:p>
    <w:p w:rsidR="00380CD0" w:rsidRPr="002C7B03" w:rsidRDefault="00380CD0" w:rsidP="002C7B03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2C7B0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Приложение № 1 </w:t>
      </w:r>
    </w:p>
    <w:p w:rsidR="002C7B03" w:rsidRDefault="002C7B03" w:rsidP="003B75B0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F147AF"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 w:rsidR="009C6520"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орядку</w:t>
      </w:r>
      <w:r w:rsidR="003B75B0"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разработки проекта </w:t>
      </w:r>
      <w:r w:rsidR="003B75B0" w:rsidRPr="002C7B0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среднесрочного финансового </w:t>
      </w:r>
      <w:r w:rsidR="003B75B0" w:rsidRPr="002C7B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плана </w:t>
      </w:r>
    </w:p>
    <w:p w:rsidR="003B75B0" w:rsidRPr="002C7B03" w:rsidRDefault="00A47D37" w:rsidP="003B75B0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</w:rPr>
      </w:pPr>
      <w:r w:rsidRPr="002C7B03">
        <w:rPr>
          <w:rFonts w:ascii="Times New Roman" w:hAnsi="Times New Roman" w:cs="Times New Roman"/>
          <w:sz w:val="28"/>
          <w:szCs w:val="28"/>
        </w:rPr>
        <w:t>Ново-Атагинского</w:t>
      </w:r>
      <w:r w:rsidR="00380CD0" w:rsidRPr="002C7B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75B0" w:rsidRPr="002C7B03" w:rsidRDefault="003B75B0" w:rsidP="003B75B0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</w:rPr>
      </w:pPr>
    </w:p>
    <w:p w:rsidR="003B75B0" w:rsidRPr="002C7B03" w:rsidRDefault="003B75B0" w:rsidP="00380CD0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8"/>
        </w:rPr>
      </w:pPr>
      <w:r w:rsidRPr="002C7B03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Среднесрочный финансовый план </w:t>
      </w:r>
      <w:r w:rsidR="00A47D37" w:rsidRPr="002C7B03">
        <w:rPr>
          <w:rFonts w:ascii="Times New Roman" w:hAnsi="Times New Roman" w:cs="Times New Roman"/>
          <w:b/>
          <w:sz w:val="28"/>
        </w:rPr>
        <w:t>Ново-Атагинского</w:t>
      </w:r>
      <w:r w:rsidR="00380CD0" w:rsidRPr="002C7B03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Pr="002C7B03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 </w:t>
      </w:r>
      <w:r w:rsidR="002C7B03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   </w:t>
      </w:r>
      <w:r w:rsidR="002C7B03" w:rsidRPr="002C7B03">
        <w:rPr>
          <w:rFonts w:ascii="Times New Roman" w:hAnsi="Times New Roman" w:cs="Times New Roman"/>
          <w:b/>
          <w:bCs/>
          <w:color w:val="000000"/>
          <w:spacing w:val="1"/>
          <w:sz w:val="28"/>
        </w:rPr>
        <w:t>на     __________   год</w:t>
      </w:r>
      <w:r w:rsidRPr="002C7B03">
        <w:rPr>
          <w:rFonts w:ascii="Times New Roman" w:hAnsi="Times New Roman" w:cs="Times New Roman"/>
          <w:b/>
          <w:bCs/>
          <w:color w:val="000000"/>
          <w:spacing w:val="1"/>
          <w:sz w:val="28"/>
        </w:rPr>
        <w:t>.</w:t>
      </w:r>
    </w:p>
    <w:p w:rsidR="003B75B0" w:rsidRPr="004A725A" w:rsidRDefault="003B75B0" w:rsidP="003B75B0">
      <w:pPr>
        <w:shd w:val="clear" w:color="auto" w:fill="FFFFFF"/>
        <w:spacing w:before="322"/>
        <w:jc w:val="right"/>
        <w:rPr>
          <w:sz w:val="18"/>
          <w:szCs w:val="18"/>
        </w:rPr>
      </w:pPr>
      <w:r w:rsidRPr="004A725A">
        <w:rPr>
          <w:color w:val="000000"/>
          <w:spacing w:val="-8"/>
          <w:sz w:val="18"/>
          <w:szCs w:val="18"/>
        </w:rPr>
        <w:lastRenderedPageBreak/>
        <w:t>(тыс. рублей)</w:t>
      </w:r>
    </w:p>
    <w:p w:rsidR="003B75B0" w:rsidRDefault="003B75B0" w:rsidP="003B75B0">
      <w:pPr>
        <w:spacing w:after="307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4"/>
        <w:gridCol w:w="58"/>
        <w:gridCol w:w="19"/>
        <w:gridCol w:w="1171"/>
        <w:gridCol w:w="68"/>
        <w:gridCol w:w="9"/>
        <w:gridCol w:w="1171"/>
        <w:gridCol w:w="78"/>
        <w:gridCol w:w="1295"/>
        <w:gridCol w:w="97"/>
        <w:gridCol w:w="10"/>
        <w:gridCol w:w="767"/>
        <w:gridCol w:w="87"/>
        <w:gridCol w:w="10"/>
        <w:gridCol w:w="913"/>
        <w:gridCol w:w="34"/>
      </w:tblGrid>
      <w:tr w:rsidR="003B75B0" w:rsidTr="00973195">
        <w:trPr>
          <w:gridAfter w:val="1"/>
          <w:wAfter w:w="34" w:type="dxa"/>
          <w:trHeight w:hRule="exact" w:val="58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051" w:firstLine="41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Показатели</w:t>
            </w:r>
          </w:p>
          <w:p w:rsidR="003B75B0" w:rsidRPr="002C7B03" w:rsidRDefault="003B75B0" w:rsidP="002C7B03">
            <w:pPr>
              <w:shd w:val="clear" w:color="auto" w:fill="FFFFFF"/>
              <w:ind w:left="1051" w:firstLine="4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274" w:lineRule="exact"/>
              <w:ind w:right="14"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5"/>
              </w:rPr>
              <w:t xml:space="preserve">Отчетный </w:t>
            </w:r>
            <w:r w:rsidRPr="002C7B03">
              <w:rPr>
                <w:rFonts w:ascii="Times New Roman" w:hAnsi="Times New Roman" w:cs="Times New Roman"/>
                <w:color w:val="000000"/>
                <w:spacing w:val="-4"/>
              </w:rPr>
              <w:t>финан</w:t>
            </w:r>
            <w:r w:rsidRPr="002C7B03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совый год</w:t>
            </w:r>
          </w:p>
          <w:p w:rsidR="003B75B0" w:rsidRPr="002C7B03" w:rsidRDefault="003B75B0" w:rsidP="002C7B03">
            <w:pPr>
              <w:shd w:val="clear" w:color="auto" w:fill="FFFFFF"/>
              <w:ind w:firstLine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274" w:lineRule="exact"/>
              <w:ind w:left="48" w:right="67"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5"/>
              </w:rPr>
              <w:t xml:space="preserve">Текущий </w:t>
            </w:r>
            <w:r w:rsidRPr="002C7B03">
              <w:rPr>
                <w:rFonts w:ascii="Times New Roman" w:hAnsi="Times New Roman" w:cs="Times New Roman"/>
                <w:color w:val="000000"/>
                <w:spacing w:val="-4"/>
              </w:rPr>
              <w:t>финан</w:t>
            </w:r>
            <w:r w:rsidRPr="002C7B0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2C7B03">
              <w:rPr>
                <w:rFonts w:ascii="Times New Roman" w:hAnsi="Times New Roman" w:cs="Times New Roman"/>
                <w:color w:val="000000"/>
                <w:spacing w:val="-5"/>
              </w:rPr>
              <w:t>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274" w:lineRule="exact"/>
              <w:ind w:right="48"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6"/>
              </w:rPr>
              <w:t xml:space="preserve">Очередной </w:t>
            </w:r>
            <w:r w:rsidRPr="002C7B03">
              <w:rPr>
                <w:rFonts w:ascii="Times New Roman" w:hAnsi="Times New Roman" w:cs="Times New Roman"/>
                <w:color w:val="000000"/>
                <w:spacing w:val="-4"/>
              </w:rPr>
              <w:t>финан</w:t>
            </w:r>
            <w:r w:rsidRPr="002C7B03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2C7B03">
              <w:rPr>
                <w:rFonts w:ascii="Times New Roman" w:hAnsi="Times New Roman" w:cs="Times New Roman"/>
                <w:color w:val="000000"/>
                <w:spacing w:val="-3"/>
              </w:rPr>
              <w:t>совый год</w:t>
            </w: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274" w:lineRule="exact"/>
              <w:ind w:left="235" w:right="312"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7"/>
              </w:rPr>
              <w:t xml:space="preserve">Плановый </w:t>
            </w:r>
            <w:r w:rsidRPr="002C7B03">
              <w:rPr>
                <w:rFonts w:ascii="Times New Roman" w:hAnsi="Times New Roman" w:cs="Times New Roman"/>
                <w:color w:val="000000"/>
                <w:spacing w:val="-4"/>
              </w:rPr>
              <w:t>период</w:t>
            </w:r>
          </w:p>
        </w:tc>
      </w:tr>
      <w:tr w:rsidR="003B75B0" w:rsidTr="002C7B03">
        <w:trPr>
          <w:gridAfter w:val="1"/>
          <w:wAfter w:w="34" w:type="dxa"/>
          <w:trHeight w:hRule="exact" w:val="748"/>
        </w:trPr>
        <w:tc>
          <w:tcPr>
            <w:tcW w:w="40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ind w:firstLine="41"/>
              <w:rPr>
                <w:rFonts w:ascii="Times New Roman" w:hAnsi="Times New Roman" w:cs="Times New Roman"/>
              </w:rPr>
            </w:pPr>
          </w:p>
          <w:p w:rsidR="003B75B0" w:rsidRPr="002C7B03" w:rsidRDefault="003B75B0" w:rsidP="002C7B03">
            <w:pPr>
              <w:ind w:firstLine="4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ind w:firstLine="41"/>
              <w:jc w:val="center"/>
              <w:rPr>
                <w:rFonts w:ascii="Times New Roman" w:hAnsi="Times New Roman" w:cs="Times New Roman"/>
              </w:rPr>
            </w:pPr>
          </w:p>
          <w:p w:rsidR="003B75B0" w:rsidRPr="002C7B03" w:rsidRDefault="003B75B0" w:rsidP="002C7B03">
            <w:pPr>
              <w:ind w:firstLine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ind w:firstLine="41"/>
              <w:jc w:val="center"/>
              <w:rPr>
                <w:rFonts w:ascii="Times New Roman" w:hAnsi="Times New Roman" w:cs="Times New Roman"/>
              </w:rPr>
            </w:pPr>
          </w:p>
          <w:p w:rsidR="003B75B0" w:rsidRPr="002C7B03" w:rsidRDefault="003B75B0" w:rsidP="002C7B03">
            <w:pPr>
              <w:ind w:firstLine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ind w:firstLine="41"/>
              <w:jc w:val="center"/>
              <w:rPr>
                <w:rFonts w:ascii="Times New Roman" w:hAnsi="Times New Roman" w:cs="Times New Roman"/>
              </w:rPr>
            </w:pPr>
          </w:p>
          <w:p w:rsidR="003B75B0" w:rsidRPr="002C7B03" w:rsidRDefault="003B75B0" w:rsidP="002C7B03">
            <w:pPr>
              <w:ind w:firstLine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2C7B03" w:rsidP="002C7B03">
            <w:pPr>
              <w:shd w:val="clear" w:color="auto" w:fill="FFFFFF"/>
              <w:spacing w:line="283" w:lineRule="exact"/>
              <w:ind w:left="149" w:right="173"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2</w:t>
            </w:r>
            <w:r w:rsidR="003B75B0" w:rsidRPr="002C7B03">
              <w:rPr>
                <w:rFonts w:ascii="Times New Roman" w:hAnsi="Times New Roman" w:cs="Times New Roman"/>
                <w:color w:val="000000"/>
                <w:spacing w:val="-15"/>
              </w:rPr>
              <w:t xml:space="preserve">1-й </w:t>
            </w:r>
            <w:r w:rsidR="003B75B0" w:rsidRPr="002C7B03">
              <w:rPr>
                <w:rFonts w:ascii="Times New Roman" w:hAnsi="Times New Roman" w:cs="Times New Roman"/>
                <w:color w:val="000000"/>
                <w:spacing w:val="-8"/>
              </w:rPr>
              <w:t>год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283" w:lineRule="exact"/>
              <w:ind w:left="144" w:right="221"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  <w:r w:rsidR="00973195" w:rsidRPr="002C7B03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  <w:r w:rsidRPr="002C7B03">
              <w:rPr>
                <w:rFonts w:ascii="Times New Roman" w:hAnsi="Times New Roman" w:cs="Times New Roman"/>
                <w:color w:val="000000"/>
                <w:spacing w:val="-10"/>
              </w:rPr>
              <w:t>-й</w:t>
            </w:r>
            <w:r w:rsidR="00973195" w:rsidRPr="002C7B03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2C7B03">
              <w:rPr>
                <w:rFonts w:ascii="Times New Roman" w:hAnsi="Times New Roman" w:cs="Times New Roman"/>
                <w:color w:val="000000"/>
                <w:spacing w:val="-10"/>
              </w:rPr>
              <w:t>год</w:t>
            </w:r>
          </w:p>
        </w:tc>
      </w:tr>
      <w:tr w:rsidR="003B75B0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584" w:firstLine="41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C7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C7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C7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245" w:firstLine="41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C7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2C7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5B0" w:rsidTr="00973195">
        <w:trPr>
          <w:gridAfter w:val="1"/>
          <w:wAfter w:w="34" w:type="dxa"/>
          <w:trHeight w:hRule="exact" w:val="326"/>
        </w:trPr>
        <w:tc>
          <w:tcPr>
            <w:tcW w:w="9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Бюджет </w:t>
            </w:r>
            <w:r w:rsidR="00A47D37" w:rsidRPr="002C7B03">
              <w:rPr>
                <w:rFonts w:ascii="Times New Roman" w:hAnsi="Times New Roman" w:cs="Times New Roman"/>
                <w:sz w:val="26"/>
                <w:szCs w:val="26"/>
              </w:rPr>
              <w:t>Ново-Атагинского</w:t>
            </w:r>
            <w:r w:rsidR="00380CD0"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3B75B0" w:rsidRPr="002C7B03" w:rsidRDefault="003B75B0" w:rsidP="002C7B03">
            <w:pPr>
              <w:shd w:val="clear" w:color="auto" w:fill="FFFFFF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5B0" w:rsidTr="00973195">
        <w:trPr>
          <w:gridAfter w:val="1"/>
          <w:wAfter w:w="34" w:type="dxa"/>
          <w:trHeight w:hRule="exact" w:val="365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099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Доходы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Доходы - всего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9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в том числе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9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налоговые доходы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9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неналоговые доходы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4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12" w:lineRule="exact"/>
              <w:ind w:left="14" w:right="1469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Безвозмездные </w:t>
            </w:r>
            <w:r w:rsidRPr="002C7B0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поступления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left="163"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74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061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Расходы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Расходы - всего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2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в том числе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6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17" w:lineRule="exact"/>
              <w:ind w:left="19" w:firstLine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Муниципальные       целевые </w:t>
            </w:r>
            <w:r w:rsidRPr="002C7B0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программы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22" w:lineRule="exact"/>
              <w:ind w:left="29" w:firstLine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адресная   инвестиционная </w:t>
            </w:r>
            <w:r w:rsidRPr="002C7B0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программа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973195" w:rsidP="002C7B03">
            <w:pPr>
              <w:shd w:val="clear" w:color="auto" w:fill="FFFFFF"/>
              <w:spacing w:line="331" w:lineRule="exact"/>
              <w:ind w:firstLine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Расходы на </w:t>
            </w:r>
            <w:r w:rsidR="003B75B0" w:rsidRPr="002C7B03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обслуживание </w:t>
            </w:r>
            <w:r w:rsidR="003B75B0"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государственного долга</w:t>
            </w:r>
            <w:r w:rsidR="003B75B0"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26" w:lineRule="exact"/>
              <w:ind w:left="19" w:right="1301" w:firstLine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Межбюджетные трансферты: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29" w:firstLine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из них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17" w:lineRule="exact"/>
              <w:ind w:left="29" w:firstLine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Районный фонд финансовой поддержки поселений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17" w:lineRule="exact"/>
              <w:ind w:left="29" w:firstLine="99"/>
              <w:jc w:val="lef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Дефицит (-), профицит (+)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973195" w:rsidP="002C7B03">
            <w:pPr>
              <w:shd w:val="clear" w:color="auto" w:fill="FFFFFF"/>
              <w:spacing w:line="317" w:lineRule="exact"/>
              <w:ind w:left="29" w:firstLine="99"/>
              <w:jc w:val="lef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Верхний </w:t>
            </w:r>
            <w:r w:rsidR="003B75B0"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предел государственного внутреннего </w:t>
            </w:r>
            <w:r w:rsidR="003B75B0"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 xml:space="preserve">долга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326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Местные бюджеты поселений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75B0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Доходы - всего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5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 том числе: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662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26" w:lineRule="exact"/>
              <w:ind w:left="5" w:right="147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безвозмездные </w:t>
            </w: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Расходы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5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Дефицит (-), профицит (+)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653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22" w:lineRule="exact"/>
              <w:ind w:left="5" w:right="518" w:firstLine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Верхний предел </w:t>
            </w:r>
            <w:r w:rsidRPr="002C7B0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муниципального долга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22" w:lineRule="exact"/>
              <w:ind w:left="614" w:right="643"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Консолидированный бюджет района (без учета межбюджетных </w:t>
            </w:r>
            <w:r w:rsidRPr="002C7B0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трансфертов между районом и бюджетами поселений)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75B0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Доходы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0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Расходы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1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Дефицит (-), профицит (+)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26" w:lineRule="exact"/>
              <w:ind w:left="638" w:right="614" w:firstLine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Итого по бюджетной системе района (без учета межбюджетных </w:t>
            </w:r>
            <w:r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трансфертов между бюджетами)</w:t>
            </w:r>
          </w:p>
        </w:tc>
      </w:tr>
      <w:tr w:rsidR="003B75B0" w:rsidTr="00973195">
        <w:trPr>
          <w:trHeight w:hRule="exact" w:val="33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3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Доходы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32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left="34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Расходы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65" w:lineRule="exact"/>
              <w:ind w:left="34" w:right="490" w:firstLine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C7B0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Дефицит (-), профицит </w:t>
            </w:r>
            <w:r w:rsidRPr="002C7B03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(+)</w:t>
            </w:r>
            <w:r w:rsidRPr="002C7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  <w:tr w:rsidR="003B75B0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spacing w:line="365" w:lineRule="exact"/>
              <w:ind w:left="34" w:right="490" w:firstLine="9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3B75B0" w:rsidRPr="002C7B03" w:rsidRDefault="003B75B0" w:rsidP="002C7B03">
            <w:pPr>
              <w:shd w:val="clear" w:color="auto" w:fill="FFFFFF"/>
              <w:spacing w:line="365" w:lineRule="exact"/>
              <w:ind w:left="34" w:right="490" w:firstLine="9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2C7B03" w:rsidRDefault="003B75B0" w:rsidP="002C7B03">
            <w:pPr>
              <w:shd w:val="clear" w:color="auto" w:fill="FFFFFF"/>
              <w:ind w:firstLine="99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Default="003B75B0" w:rsidP="002C7B03">
            <w:pPr>
              <w:shd w:val="clear" w:color="auto" w:fill="FFFFFF"/>
              <w:ind w:firstLine="99"/>
            </w:pPr>
          </w:p>
        </w:tc>
      </w:tr>
    </w:tbl>
    <w:p w:rsidR="003B75B0" w:rsidRDefault="003B75B0" w:rsidP="003B75B0"/>
    <w:p w:rsidR="003B75B0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line="317" w:lineRule="exact"/>
        <w:ind w:left="5347"/>
        <w:jc w:val="right"/>
        <w:rPr>
          <w:color w:val="000000"/>
          <w:spacing w:val="1"/>
          <w:sz w:val="27"/>
          <w:szCs w:val="27"/>
        </w:rPr>
      </w:pPr>
    </w:p>
    <w:bookmarkEnd w:id="0"/>
    <w:p w:rsidR="003B75B0" w:rsidRDefault="003B75B0" w:rsidP="003B75B0">
      <w:pPr>
        <w:shd w:val="clear" w:color="auto" w:fill="FFFFFF"/>
        <w:spacing w:line="317" w:lineRule="exact"/>
        <w:ind w:left="5347"/>
        <w:jc w:val="right"/>
        <w:rPr>
          <w:color w:val="000000"/>
          <w:spacing w:val="1"/>
          <w:sz w:val="27"/>
          <w:szCs w:val="27"/>
        </w:rPr>
      </w:pPr>
    </w:p>
    <w:sectPr w:rsidR="003B75B0" w:rsidSect="00E54AFF">
      <w:pgSz w:w="11906" w:h="16838"/>
      <w:pgMar w:top="1134" w:right="707" w:bottom="1134" w:left="1701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87" w:rsidRDefault="00381187" w:rsidP="00591908">
      <w:r>
        <w:separator/>
      </w:r>
    </w:p>
  </w:endnote>
  <w:endnote w:type="continuationSeparator" w:id="0">
    <w:p w:rsidR="00381187" w:rsidRDefault="00381187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87" w:rsidRDefault="00381187" w:rsidP="00591908">
      <w:r>
        <w:separator/>
      </w:r>
    </w:p>
  </w:footnote>
  <w:footnote w:type="continuationSeparator" w:id="0">
    <w:p w:rsidR="00381187" w:rsidRDefault="00381187" w:rsidP="0059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E604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86A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C7B03"/>
    <w:rsid w:val="002D6509"/>
    <w:rsid w:val="002E1FAB"/>
    <w:rsid w:val="002E4900"/>
    <w:rsid w:val="002F00A2"/>
    <w:rsid w:val="002F7893"/>
    <w:rsid w:val="0031500D"/>
    <w:rsid w:val="0031744F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187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024B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4A2A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75FA1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55515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AFA"/>
    <w:rsid w:val="006F6E86"/>
    <w:rsid w:val="00704459"/>
    <w:rsid w:val="00711638"/>
    <w:rsid w:val="00711D75"/>
    <w:rsid w:val="0072494E"/>
    <w:rsid w:val="00727051"/>
    <w:rsid w:val="007317BB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5CCA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0144E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3195"/>
    <w:rsid w:val="00977A48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1CC6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03AF"/>
    <w:rsid w:val="00A23944"/>
    <w:rsid w:val="00A34C77"/>
    <w:rsid w:val="00A37A42"/>
    <w:rsid w:val="00A40BA4"/>
    <w:rsid w:val="00A461DD"/>
    <w:rsid w:val="00A47D37"/>
    <w:rsid w:val="00A47DF4"/>
    <w:rsid w:val="00A513E8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C55AD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49B"/>
    <w:rsid w:val="00B3392C"/>
    <w:rsid w:val="00B36DDB"/>
    <w:rsid w:val="00B4152A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6628F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D7216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1D0D"/>
    <w:rsid w:val="00C739F7"/>
    <w:rsid w:val="00C76A6E"/>
    <w:rsid w:val="00C76E1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B6A4D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34F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AFF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7818"/>
    <w:rsid w:val="00EC7CD6"/>
    <w:rsid w:val="00ED5E5E"/>
    <w:rsid w:val="00ED6CC0"/>
    <w:rsid w:val="00EE5686"/>
    <w:rsid w:val="00EF5A8B"/>
    <w:rsid w:val="00F03018"/>
    <w:rsid w:val="00F03FC1"/>
    <w:rsid w:val="00F06452"/>
    <w:rsid w:val="00F147AF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66164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3AC2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E5F143-F139-4D78-A822-ABFE240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1644-92CD-4AD4-B976-3531CF98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Иван Иванов</cp:lastModifiedBy>
  <cp:revision>2</cp:revision>
  <cp:lastPrinted>2020-11-18T07:58:00Z</cp:lastPrinted>
  <dcterms:created xsi:type="dcterms:W3CDTF">2020-11-18T08:05:00Z</dcterms:created>
  <dcterms:modified xsi:type="dcterms:W3CDTF">2020-11-18T08:05:00Z</dcterms:modified>
</cp:coreProperties>
</file>