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7" w:rsidRDefault="00722497" w:rsidP="00722497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>
      <w:pPr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b/>
          <w:bCs/>
          <w:color w:val="1A1918"/>
        </w:rPr>
        <w:t>Анализ</w:t>
      </w:r>
    </w:p>
    <w:p w:rsidR="00722497" w:rsidRDefault="00722497" w:rsidP="00722497">
      <w:pPr>
        <w:ind w:left="-709"/>
        <w:jc w:val="center"/>
        <w:rPr>
          <w:rFonts w:ascii="Tahoma" w:hAnsi="Tahoma" w:cs="Tahoma"/>
          <w:b/>
          <w:bCs/>
          <w:color w:val="1A1918"/>
        </w:rPr>
      </w:pPr>
      <w:r>
        <w:rPr>
          <w:rFonts w:ascii="Tahoma" w:hAnsi="Tahoma" w:cs="Tahoma"/>
          <w:b/>
          <w:bCs/>
          <w:color w:val="1A1918"/>
        </w:rPr>
        <w:t xml:space="preserve">обращений граждан, </w:t>
      </w:r>
      <w:bookmarkStart w:id="0" w:name="_GoBack"/>
      <w:r>
        <w:rPr>
          <w:rFonts w:ascii="Tahoma" w:hAnsi="Tahoma" w:cs="Tahoma"/>
          <w:b/>
          <w:bCs/>
          <w:color w:val="1A1918"/>
        </w:rPr>
        <w:t xml:space="preserve">поступивших в администрацию </w:t>
      </w:r>
    </w:p>
    <w:p w:rsidR="00722497" w:rsidRDefault="00722497" w:rsidP="00722497">
      <w:pPr>
        <w:ind w:left="-709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b/>
          <w:bCs/>
          <w:color w:val="1A1918"/>
        </w:rPr>
        <w:t>Ново-Атагинского сельского поселения за 2 квартал 2020 г</w:t>
      </w:r>
      <w:bookmarkEnd w:id="0"/>
      <w:r>
        <w:rPr>
          <w:rFonts w:ascii="Tahoma" w:hAnsi="Tahoma" w:cs="Tahoma"/>
          <w:b/>
          <w:bCs/>
          <w:color w:val="1A1918"/>
        </w:rPr>
        <w:t>.</w:t>
      </w:r>
    </w:p>
    <w:p w:rsidR="00722497" w:rsidRDefault="00722497" w:rsidP="00722497">
      <w:pPr>
        <w:spacing w:before="75" w:after="75"/>
        <w:ind w:left="-709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 За 2 квартал 2020 год в администрацию поселения поступило 8 письменных и устных обращений, что на 46 обращения меньше чем за аналогичный период 2019 года. Коллективных обращений в 1 квартале 2020 г. не поступало, в аналогичный период 2019 года поступило 1 обращение.</w:t>
      </w:r>
    </w:p>
    <w:p w:rsidR="00722497" w:rsidRDefault="00722497" w:rsidP="0072249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1A1918"/>
          <w:sz w:val="28"/>
          <w:szCs w:val="28"/>
        </w:rPr>
        <w:t xml:space="preserve">           В связи с ведением карантинных мероприятий по профилактике </w:t>
      </w:r>
      <w:r>
        <w:rPr>
          <w:bCs/>
          <w:color w:val="1D1B11" w:themeColor="background2" w:themeShade="1A"/>
          <w:sz w:val="28"/>
          <w:szCs w:val="28"/>
        </w:rPr>
        <w:t xml:space="preserve">распространения коронавирусной инфекции </w:t>
      </w:r>
      <w:r>
        <w:rPr>
          <w:bCs/>
          <w:color w:val="1D1B11" w:themeColor="background2" w:themeShade="1A"/>
          <w:sz w:val="28"/>
          <w:szCs w:val="28"/>
          <w:lang w:val="en-US"/>
        </w:rPr>
        <w:t>COVID</w:t>
      </w:r>
      <w:r>
        <w:rPr>
          <w:bCs/>
          <w:color w:val="1D1B11" w:themeColor="background2" w:themeShade="1A"/>
          <w:sz w:val="28"/>
          <w:szCs w:val="28"/>
        </w:rPr>
        <w:t>-19 и введением режима самоизоляции резко сократилось количество обращений граждан во 2 квартале</w:t>
      </w:r>
      <w:r>
        <w:rPr>
          <w:bCs/>
          <w:color w:val="1D1B11" w:themeColor="background2" w:themeShade="1A"/>
          <w:sz w:val="26"/>
          <w:szCs w:val="26"/>
        </w:rPr>
        <w:t xml:space="preserve">. </w:t>
      </w:r>
    </w:p>
    <w:p w:rsidR="00722497" w:rsidRDefault="00722497" w:rsidP="00722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Ново-Атагинском сельском поселении за 2 кв. 2020 г, специалистам поселения поручено внимательно и тщательно вести дальнейшую работу с обращениями (заявлениями) граждан.</w:t>
      </w:r>
      <w:r>
        <w:rPr>
          <w:b/>
          <w:bCs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</w:t>
      </w:r>
    </w:p>
    <w:p w:rsidR="00722497" w:rsidRDefault="00722497" w:rsidP="0072249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 2 кв. 2020 года обращений граждан</w:t>
      </w:r>
      <w:r>
        <w:rPr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tbl>
      <w:tblPr>
        <w:tblpPr w:leftFromText="180" w:rightFromText="180" w:vertAnchor="text" w:horzAnchor="margin" w:tblpY="-11"/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5549"/>
        <w:gridCol w:w="1134"/>
        <w:gridCol w:w="992"/>
        <w:gridCol w:w="2093"/>
      </w:tblGrid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2019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- 85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rPr>
                <w:sz w:val="19"/>
                <w:szCs w:val="19"/>
              </w:rPr>
            </w:pP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- 100 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rPr>
                <w:sz w:val="19"/>
                <w:szCs w:val="19"/>
              </w:rPr>
            </w:pP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-85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- 96</w:t>
            </w:r>
          </w:p>
        </w:tc>
      </w:tr>
      <w:tr w:rsidR="00722497" w:rsidTr="00722497">
        <w:trPr>
          <w:trHeight w:val="21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-77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rPr>
          <w:trHeight w:val="28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rPr>
          <w:trHeight w:val="30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 w:rsidP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p w:rsidR="00722497" w:rsidRDefault="00722497" w:rsidP="00722497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p w:rsidR="00722497" w:rsidRDefault="00722497" w:rsidP="00722497">
      <w:pPr>
        <w:spacing w:before="75" w:after="75"/>
        <w:rPr>
          <w:rFonts w:ascii="Tahoma" w:hAnsi="Tahoma" w:cs="Tahoma"/>
          <w:color w:val="1A1918"/>
        </w:rPr>
      </w:pPr>
    </w:p>
    <w:tbl>
      <w:tblPr>
        <w:tblW w:w="1014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486"/>
        <w:gridCol w:w="1390"/>
        <w:gridCol w:w="1469"/>
        <w:gridCol w:w="2006"/>
      </w:tblGrid>
      <w:tr w:rsidR="00722497" w:rsidTr="00722497"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2019</w:t>
            </w:r>
          </w:p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722497" w:rsidTr="0072249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- 26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- 26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22497" w:rsidTr="00722497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rPr>
                <w:sz w:val="19"/>
                <w:szCs w:val="19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2497" w:rsidRDefault="007224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-100 </w:t>
            </w:r>
          </w:p>
        </w:tc>
      </w:tr>
    </w:tbl>
    <w:p w:rsidR="00722497" w:rsidRDefault="00722497" w:rsidP="00722497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722497" w:rsidRDefault="00722497" w:rsidP="00722497"/>
    <w:p w:rsidR="00AE6B8E" w:rsidRPr="00722497" w:rsidRDefault="00AE6B8E" w:rsidP="00722497"/>
    <w:sectPr w:rsidR="00AE6B8E" w:rsidRPr="00722497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3" w:rsidRDefault="00372083">
      <w:r>
        <w:separator/>
      </w:r>
    </w:p>
  </w:endnote>
  <w:endnote w:type="continuationSeparator" w:id="0">
    <w:p w:rsidR="00372083" w:rsidRDefault="003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3" w:rsidRDefault="00372083">
      <w:r>
        <w:separator/>
      </w:r>
    </w:p>
  </w:footnote>
  <w:footnote w:type="continuationSeparator" w:id="0">
    <w:p w:rsidR="00372083" w:rsidRDefault="0037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6C58"/>
    <w:rsid w:val="0008632E"/>
    <w:rsid w:val="00091195"/>
    <w:rsid w:val="00091D6E"/>
    <w:rsid w:val="000927B6"/>
    <w:rsid w:val="00093163"/>
    <w:rsid w:val="000C425E"/>
    <w:rsid w:val="000C4A80"/>
    <w:rsid w:val="000D542F"/>
    <w:rsid w:val="000D6BB6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72083"/>
    <w:rsid w:val="003838B1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C40E4"/>
    <w:rsid w:val="006C6214"/>
    <w:rsid w:val="006C7DD9"/>
    <w:rsid w:val="006D0AE3"/>
    <w:rsid w:val="006D2556"/>
    <w:rsid w:val="006D5B24"/>
    <w:rsid w:val="006E36C2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2497"/>
    <w:rsid w:val="00724505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E6B8E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2F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473D-27FB-4046-9DC4-D95BCC56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Иван Иванов</cp:lastModifiedBy>
  <cp:revision>3</cp:revision>
  <cp:lastPrinted>2019-08-07T08:10:00Z</cp:lastPrinted>
  <dcterms:created xsi:type="dcterms:W3CDTF">2019-08-07T08:10:00Z</dcterms:created>
  <dcterms:modified xsi:type="dcterms:W3CDTF">2020-08-05T13:44:00Z</dcterms:modified>
</cp:coreProperties>
</file>